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49D924" w14:textId="77777777" w:rsidR="00B23393" w:rsidRPr="00C73AC3" w:rsidRDefault="00AC7B1C" w:rsidP="00AC7B1C">
      <w:pPr>
        <w:pStyle w:val="Titre1"/>
        <w:rPr>
          <w:color w:val="auto"/>
        </w:rPr>
      </w:pPr>
      <w:r w:rsidRPr="00C73AC3">
        <w:rPr>
          <w:color w:val="auto"/>
        </w:rPr>
        <w:t>CONVENTION D’ADHESION – GESTION DU DISPOSITIF DE SIGNALEMENT ET DE TRAITEMENT DES ACTES DE VIOLENCE, DE DISCRIMINATION, DE HARCELEMENT ET D’AGISSEMENTS SEXISTES</w:t>
      </w:r>
    </w:p>
    <w:p w14:paraId="4C1C0EBF" w14:textId="77777777" w:rsidR="00AC7B1C" w:rsidRPr="00C73AC3" w:rsidRDefault="00AC7B1C" w:rsidP="00AC7B1C">
      <w:pPr>
        <w:jc w:val="both"/>
        <w:rPr>
          <w:rFonts w:cs="Arial"/>
          <w:b/>
          <w:szCs w:val="20"/>
        </w:rPr>
      </w:pPr>
      <w:r w:rsidRPr="00C73AC3">
        <w:rPr>
          <w:rFonts w:cs="Arial"/>
          <w:b/>
          <w:szCs w:val="20"/>
        </w:rPr>
        <w:t xml:space="preserve">Entre les soussignés, </w:t>
      </w:r>
    </w:p>
    <w:p w14:paraId="6B6E98F7" w14:textId="77777777" w:rsidR="00AC7B1C" w:rsidRPr="00C73AC3" w:rsidRDefault="00AC7B1C" w:rsidP="00AC7B1C">
      <w:pPr>
        <w:jc w:val="both"/>
        <w:rPr>
          <w:rFonts w:cs="Arial"/>
          <w:szCs w:val="20"/>
        </w:rPr>
      </w:pPr>
    </w:p>
    <w:p w14:paraId="0CEF24EF" w14:textId="77777777" w:rsidR="00AC7B1C" w:rsidRPr="00C73AC3" w:rsidRDefault="00AC7B1C" w:rsidP="00AC7B1C">
      <w:pPr>
        <w:jc w:val="both"/>
        <w:rPr>
          <w:rFonts w:cs="Arial"/>
          <w:szCs w:val="20"/>
        </w:rPr>
      </w:pPr>
      <w:r w:rsidRPr="00C73AC3">
        <w:rPr>
          <w:rFonts w:cs="Arial"/>
          <w:szCs w:val="20"/>
        </w:rPr>
        <w:t>Le Centre de Gestion de la Fonction Publique Territoriale du Morbihan (CDG Morbihan),</w:t>
      </w:r>
    </w:p>
    <w:p w14:paraId="4D689933" w14:textId="5559CA76" w:rsidR="00AC7B1C" w:rsidRPr="00C73AC3" w:rsidRDefault="00AC7B1C" w:rsidP="00AC7B1C">
      <w:pPr>
        <w:jc w:val="both"/>
        <w:rPr>
          <w:rFonts w:cs="Arial"/>
          <w:szCs w:val="20"/>
        </w:rPr>
      </w:pPr>
      <w:r w:rsidRPr="00C73AC3">
        <w:rPr>
          <w:rFonts w:cs="Arial"/>
          <w:szCs w:val="20"/>
        </w:rPr>
        <w:t xml:space="preserve">Représenté par </w:t>
      </w:r>
      <w:r w:rsidR="00D363BE">
        <w:rPr>
          <w:rFonts w:cs="Arial"/>
          <w:szCs w:val="20"/>
        </w:rPr>
        <w:t>Madame Gaëlle STRICOT</w:t>
      </w:r>
      <w:r w:rsidRPr="00C73AC3">
        <w:rPr>
          <w:rFonts w:cs="Arial"/>
          <w:szCs w:val="20"/>
        </w:rPr>
        <w:t>, Président</w:t>
      </w:r>
      <w:r w:rsidR="00D363BE">
        <w:rPr>
          <w:rFonts w:cs="Arial"/>
          <w:szCs w:val="20"/>
        </w:rPr>
        <w:t>e</w:t>
      </w:r>
      <w:r w:rsidRPr="00C73AC3">
        <w:rPr>
          <w:rFonts w:cs="Arial"/>
          <w:szCs w:val="20"/>
        </w:rPr>
        <w:t>,</w:t>
      </w:r>
    </w:p>
    <w:p w14:paraId="40CA1218" w14:textId="77777777" w:rsidR="00AC7B1C" w:rsidRPr="00C73AC3" w:rsidRDefault="00AC7B1C" w:rsidP="00AC7B1C">
      <w:pPr>
        <w:jc w:val="both"/>
        <w:rPr>
          <w:rFonts w:cs="Arial"/>
          <w:szCs w:val="20"/>
        </w:rPr>
      </w:pPr>
      <w:r w:rsidRPr="00C73AC3">
        <w:rPr>
          <w:rFonts w:cs="Arial"/>
          <w:b/>
          <w:szCs w:val="20"/>
        </w:rPr>
        <w:t>d'une part</w:t>
      </w:r>
      <w:r w:rsidRPr="00C73AC3">
        <w:rPr>
          <w:rFonts w:cs="Arial"/>
          <w:szCs w:val="20"/>
        </w:rPr>
        <w:t xml:space="preserve">, </w:t>
      </w:r>
    </w:p>
    <w:p w14:paraId="2324F105" w14:textId="77777777" w:rsidR="00AC7B1C" w:rsidRPr="00C73AC3" w:rsidRDefault="00AC7B1C" w:rsidP="00AC7B1C">
      <w:pPr>
        <w:jc w:val="both"/>
        <w:rPr>
          <w:rFonts w:cs="Arial"/>
          <w:szCs w:val="20"/>
        </w:rPr>
      </w:pPr>
    </w:p>
    <w:p w14:paraId="5B3F1F89" w14:textId="77777777" w:rsidR="00AC7B1C" w:rsidRPr="00C73AC3" w:rsidRDefault="00AC7B1C" w:rsidP="00AC7B1C">
      <w:pPr>
        <w:jc w:val="both"/>
        <w:rPr>
          <w:rFonts w:cs="Arial"/>
          <w:szCs w:val="20"/>
        </w:rPr>
      </w:pPr>
      <w:r w:rsidRPr="00C73AC3">
        <w:rPr>
          <w:rFonts w:cs="Arial"/>
          <w:b/>
          <w:szCs w:val="20"/>
        </w:rPr>
        <w:t>Et</w:t>
      </w:r>
      <w:r w:rsidRPr="00C73AC3">
        <w:rPr>
          <w:rFonts w:cs="Arial"/>
          <w:szCs w:val="20"/>
        </w:rPr>
        <w:t xml:space="preserve">, </w:t>
      </w:r>
    </w:p>
    <w:p w14:paraId="1FA9B8FE" w14:textId="77777777" w:rsidR="00AC7B1C" w:rsidRPr="00C73AC3" w:rsidRDefault="00AC7B1C" w:rsidP="00AC7B1C">
      <w:pPr>
        <w:jc w:val="both"/>
        <w:rPr>
          <w:rFonts w:cs="Arial"/>
          <w:szCs w:val="20"/>
        </w:rPr>
      </w:pPr>
    </w:p>
    <w:p w14:paraId="4D2AA32B" w14:textId="70D1FC44" w:rsidR="00AC7B1C" w:rsidRPr="00C73AC3" w:rsidRDefault="006B08C3" w:rsidP="00AC7B1C">
      <w:pPr>
        <w:jc w:val="both"/>
        <w:rPr>
          <w:rFonts w:cs="Arial"/>
          <w:szCs w:val="20"/>
        </w:rPr>
      </w:pPr>
      <w:sdt>
        <w:sdtPr>
          <w:rPr>
            <w:rFonts w:cs="Arial"/>
            <w:szCs w:val="20"/>
          </w:rPr>
          <w:id w:val="-8373184"/>
          <w:placeholder>
            <w:docPart w:val="8058BC6D417844B4B20F553A868ED6AA"/>
          </w:placeholder>
          <w:showingPlcHdr/>
        </w:sdtPr>
        <w:sdtEndPr/>
        <w:sdtContent>
          <w:r w:rsidR="00C21C9A">
            <w:rPr>
              <w:rStyle w:val="Textedelespacerserv"/>
              <w:rFonts w:cs="Arial"/>
              <w:szCs w:val="20"/>
              <w:highlight w:val="lightGray"/>
            </w:rPr>
            <w:t>Indiquez ici le nom</w:t>
          </w:r>
          <w:r w:rsidR="00387F44">
            <w:rPr>
              <w:rStyle w:val="Textedelespacerserv"/>
              <w:rFonts w:cs="Arial"/>
              <w:szCs w:val="20"/>
              <w:highlight w:val="lightGray"/>
            </w:rPr>
            <w:t xml:space="preserve"> de la collectivité – de l’établissement public</w:t>
          </w:r>
        </w:sdtContent>
      </w:sdt>
      <w:r w:rsidR="00032C08" w:rsidRPr="00C73AC3">
        <w:rPr>
          <w:rFonts w:cs="Arial"/>
          <w:szCs w:val="20"/>
        </w:rPr>
        <w:t>,</w:t>
      </w:r>
    </w:p>
    <w:p w14:paraId="77C2799E" w14:textId="18986E12" w:rsidR="00AC7B1C" w:rsidRPr="00C73AC3" w:rsidRDefault="00AC7B1C" w:rsidP="00AC7B1C">
      <w:pPr>
        <w:jc w:val="both"/>
        <w:rPr>
          <w:rFonts w:cs="Arial"/>
          <w:szCs w:val="20"/>
        </w:rPr>
      </w:pPr>
      <w:r w:rsidRPr="00C73AC3">
        <w:rPr>
          <w:rFonts w:cs="Arial"/>
          <w:szCs w:val="20"/>
        </w:rPr>
        <w:t>Représenté(e) par</w:t>
      </w:r>
      <w:r w:rsidR="00C21C9A">
        <w:rPr>
          <w:rFonts w:cs="Arial"/>
          <w:szCs w:val="20"/>
        </w:rPr>
        <w:t xml:space="preserve"> </w:t>
      </w:r>
      <w:sdt>
        <w:sdtPr>
          <w:rPr>
            <w:rFonts w:cs="Arial"/>
            <w:szCs w:val="20"/>
            <w:highlight w:val="lightGray"/>
          </w:rPr>
          <w:id w:val="299505543"/>
          <w:placeholder>
            <w:docPart w:val="C4E226F335CE46F8969CBEFDEA801FD9"/>
          </w:placeholder>
          <w:showingPlcHdr/>
          <w:comboBox>
            <w:listItem w:value="Choisissez un élément."/>
            <w:listItem w:displayText="Madame" w:value="Madame"/>
            <w:listItem w:displayText="Monsieur" w:value="Monsieur"/>
          </w:comboBox>
        </w:sdtPr>
        <w:sdtEndPr/>
        <w:sdtContent>
          <w:r w:rsidR="00C21C9A">
            <w:rPr>
              <w:rStyle w:val="Textedelespacerserv"/>
              <w:rFonts w:cs="Arial"/>
              <w:szCs w:val="20"/>
              <w:highlight w:val="lightGray"/>
            </w:rPr>
            <w:t>Choisissez un élément</w:t>
          </w:r>
        </w:sdtContent>
      </w:sdt>
      <w:r w:rsidR="00C21C9A">
        <w:rPr>
          <w:rFonts w:cs="Arial"/>
          <w:szCs w:val="20"/>
        </w:rPr>
        <w:t xml:space="preserve"> </w:t>
      </w:r>
      <w:sdt>
        <w:sdtPr>
          <w:rPr>
            <w:rFonts w:cs="Arial"/>
            <w:szCs w:val="20"/>
            <w:highlight w:val="lightGray"/>
          </w:rPr>
          <w:id w:val="-1954540539"/>
          <w:placeholder>
            <w:docPart w:val="5CEB75A328AD49DA95A515FC8A8543E9"/>
          </w:placeholder>
          <w:showingPlcHdr/>
        </w:sdtPr>
        <w:sdtEndPr/>
        <w:sdtContent>
          <w:r w:rsidR="00C21C9A">
            <w:rPr>
              <w:rStyle w:val="Textedelespacerserv"/>
              <w:rFonts w:cs="Arial"/>
              <w:szCs w:val="20"/>
              <w:highlight w:val="lightGray"/>
            </w:rPr>
            <w:t>Indiquez ici le nom du Maire/Président</w:t>
          </w:r>
        </w:sdtContent>
      </w:sdt>
      <w:r w:rsidRPr="00C73AC3">
        <w:rPr>
          <w:rFonts w:cs="Arial"/>
          <w:szCs w:val="20"/>
        </w:rPr>
        <w:t xml:space="preserve">, </w:t>
      </w:r>
      <w:sdt>
        <w:sdtPr>
          <w:rPr>
            <w:rFonts w:cs="Arial"/>
            <w:szCs w:val="20"/>
          </w:rPr>
          <w:id w:val="60694862"/>
          <w:placeholder>
            <w:docPart w:val="237063CBA711419DB6AD1E67A197719E"/>
          </w:placeholder>
          <w:showingPlcHdr/>
          <w:comboBox>
            <w:listItem w:value="Choisissez un élément."/>
            <w:listItem w:displayText="Maire" w:value="Maire"/>
            <w:listItem w:displayText="Président" w:value="Président"/>
            <w:listItem w:displayText="Présidente" w:value="Présidente"/>
          </w:comboBox>
        </w:sdtPr>
        <w:sdtEndPr/>
        <w:sdtContent>
          <w:r w:rsidR="00C21C9A">
            <w:rPr>
              <w:rStyle w:val="Textedelespacerserv"/>
              <w:rFonts w:cs="Arial"/>
              <w:szCs w:val="20"/>
              <w:highlight w:val="lightGray"/>
            </w:rPr>
            <w:t>Choisissez un élément</w:t>
          </w:r>
        </w:sdtContent>
      </w:sdt>
      <w:r w:rsidRPr="00C73AC3">
        <w:rPr>
          <w:rFonts w:cs="Arial"/>
          <w:szCs w:val="20"/>
        </w:rPr>
        <w:t>, dûment habilité(e),</w:t>
      </w:r>
    </w:p>
    <w:p w14:paraId="7AC089CC" w14:textId="77777777" w:rsidR="00AC7B1C" w:rsidRPr="00C73AC3" w:rsidRDefault="00AC7B1C" w:rsidP="00AC7B1C">
      <w:pPr>
        <w:jc w:val="both"/>
        <w:rPr>
          <w:rFonts w:cs="Arial"/>
          <w:b/>
          <w:szCs w:val="20"/>
        </w:rPr>
      </w:pPr>
      <w:r w:rsidRPr="00C73AC3">
        <w:rPr>
          <w:rFonts w:cs="Arial"/>
          <w:szCs w:val="20"/>
        </w:rPr>
        <w:t>au titre de la présente convention,</w:t>
      </w:r>
    </w:p>
    <w:p w14:paraId="47734A6D" w14:textId="77777777" w:rsidR="00AC7B1C" w:rsidRPr="00C73AC3" w:rsidRDefault="00AC7B1C" w:rsidP="00AC7B1C">
      <w:pPr>
        <w:jc w:val="both"/>
        <w:rPr>
          <w:rFonts w:cs="Arial"/>
          <w:szCs w:val="20"/>
        </w:rPr>
      </w:pPr>
      <w:r w:rsidRPr="00C73AC3">
        <w:rPr>
          <w:rFonts w:cs="Arial"/>
          <w:b/>
          <w:szCs w:val="20"/>
        </w:rPr>
        <w:t>d’autre part</w:t>
      </w:r>
      <w:r w:rsidRPr="00C73AC3">
        <w:rPr>
          <w:rFonts w:cs="Arial"/>
          <w:szCs w:val="20"/>
        </w:rPr>
        <w:t xml:space="preserve">, </w:t>
      </w:r>
    </w:p>
    <w:p w14:paraId="2CFB000E" w14:textId="77777777" w:rsidR="00AC7B1C" w:rsidRPr="00C73AC3" w:rsidRDefault="00AC7B1C" w:rsidP="0038305B">
      <w:pPr>
        <w:pStyle w:val="Corpsdetexte"/>
        <w:spacing w:after="0"/>
        <w:jc w:val="both"/>
        <w:rPr>
          <w:rFonts w:eastAsia="Times New Roman"/>
        </w:rPr>
      </w:pPr>
    </w:p>
    <w:p w14:paraId="343DE55D" w14:textId="77777777" w:rsidR="00AC7B1C" w:rsidRPr="00C73AC3" w:rsidRDefault="00AC7B1C" w:rsidP="00AC7B1C">
      <w:pPr>
        <w:pStyle w:val="Corpsdetexte"/>
        <w:jc w:val="both"/>
        <w:rPr>
          <w:w w:val="105"/>
        </w:rPr>
      </w:pPr>
      <w:r w:rsidRPr="00C73AC3">
        <w:rPr>
          <w:w w:val="105"/>
        </w:rPr>
        <w:t>Les termes de la présente convention sont régis par :</w:t>
      </w:r>
    </w:p>
    <w:p w14:paraId="4594F72D" w14:textId="77777777" w:rsidR="00AC7B1C" w:rsidRPr="00C73AC3" w:rsidRDefault="00AC7B1C" w:rsidP="0038305B">
      <w:pPr>
        <w:pStyle w:val="Corpsdetexte"/>
        <w:spacing w:after="0"/>
        <w:jc w:val="both"/>
      </w:pPr>
    </w:p>
    <w:p w14:paraId="7EDB63BE" w14:textId="77777777" w:rsidR="00AC7B1C" w:rsidRPr="00C73AC3" w:rsidRDefault="00AC7B1C" w:rsidP="00AC7B1C">
      <w:pPr>
        <w:spacing w:line="276" w:lineRule="auto"/>
        <w:jc w:val="both"/>
        <w:rPr>
          <w:rFonts w:cs="Arial"/>
          <w:szCs w:val="20"/>
        </w:rPr>
      </w:pPr>
      <w:r w:rsidRPr="00C73AC3">
        <w:rPr>
          <w:rFonts w:cs="Arial"/>
          <w:szCs w:val="20"/>
        </w:rPr>
        <w:t>Vu la loi n° 83-634 du 13 juillet 1983 portant droits et obligations des fonctionnaires, notamment son article 6 quater A ;</w:t>
      </w:r>
    </w:p>
    <w:p w14:paraId="418E6D87" w14:textId="77777777" w:rsidR="00AC7B1C" w:rsidRPr="00C73AC3" w:rsidRDefault="00AC7B1C" w:rsidP="00AC7B1C">
      <w:pPr>
        <w:spacing w:line="276" w:lineRule="auto"/>
        <w:jc w:val="both"/>
        <w:rPr>
          <w:rFonts w:cs="Arial"/>
          <w:szCs w:val="20"/>
        </w:rPr>
      </w:pPr>
    </w:p>
    <w:p w14:paraId="100CB77A" w14:textId="77777777" w:rsidR="00AC7B1C" w:rsidRPr="00C73AC3" w:rsidRDefault="00AC7B1C" w:rsidP="00AC7B1C">
      <w:pPr>
        <w:spacing w:line="276" w:lineRule="auto"/>
        <w:jc w:val="both"/>
        <w:rPr>
          <w:rFonts w:cs="Arial"/>
          <w:szCs w:val="20"/>
        </w:rPr>
      </w:pPr>
      <w:r w:rsidRPr="00C73AC3">
        <w:rPr>
          <w:rFonts w:cs="Arial"/>
          <w:szCs w:val="20"/>
        </w:rPr>
        <w:t>Vu la loi n° 84-53 du 26 janvier 1984 portant dispositions statutaires relatives à la fonction publique territoriale, notamment son article 26-2 ;</w:t>
      </w:r>
    </w:p>
    <w:p w14:paraId="52E77838" w14:textId="77777777" w:rsidR="00AC7B1C" w:rsidRPr="00C73AC3" w:rsidRDefault="00AC7B1C" w:rsidP="00AC7B1C">
      <w:pPr>
        <w:pStyle w:val="Paragraphedeliste"/>
        <w:numPr>
          <w:ilvl w:val="0"/>
          <w:numId w:val="0"/>
        </w:numPr>
        <w:ind w:left="360"/>
        <w:jc w:val="both"/>
        <w:rPr>
          <w:rFonts w:cs="Arial"/>
          <w:szCs w:val="20"/>
        </w:rPr>
      </w:pPr>
    </w:p>
    <w:p w14:paraId="14FBDF54" w14:textId="77777777" w:rsidR="00AC7B1C" w:rsidRPr="00C73AC3" w:rsidRDefault="00AC7B1C" w:rsidP="00AC7B1C">
      <w:pPr>
        <w:spacing w:line="276" w:lineRule="auto"/>
        <w:jc w:val="both"/>
        <w:rPr>
          <w:rFonts w:cs="Arial"/>
          <w:szCs w:val="20"/>
        </w:rPr>
      </w:pPr>
      <w:r w:rsidRPr="00C73AC3">
        <w:rPr>
          <w:rFonts w:cs="Arial"/>
          <w:szCs w:val="20"/>
        </w:rPr>
        <w:t>Vu la loi n° 2019-828 du 6 août 2019 de transformation de la fonction publique,</w:t>
      </w:r>
    </w:p>
    <w:p w14:paraId="1DB34AF9" w14:textId="77777777" w:rsidR="00AC7B1C" w:rsidRPr="00C73AC3" w:rsidRDefault="00AC7B1C" w:rsidP="00AC7B1C">
      <w:pPr>
        <w:spacing w:line="276" w:lineRule="auto"/>
        <w:jc w:val="both"/>
        <w:rPr>
          <w:rFonts w:cs="Arial"/>
          <w:szCs w:val="20"/>
        </w:rPr>
      </w:pPr>
    </w:p>
    <w:p w14:paraId="024FE171" w14:textId="77777777" w:rsidR="00AC7B1C" w:rsidRPr="00C73AC3" w:rsidRDefault="00AC7B1C" w:rsidP="00AC7B1C">
      <w:pPr>
        <w:spacing w:line="276" w:lineRule="auto"/>
        <w:jc w:val="both"/>
        <w:rPr>
          <w:rFonts w:cs="Arial"/>
          <w:szCs w:val="20"/>
        </w:rPr>
      </w:pPr>
      <w:r w:rsidRPr="00C73AC3">
        <w:rPr>
          <w:rFonts w:cs="Arial"/>
          <w:szCs w:val="20"/>
        </w:rPr>
        <w:t>Vu le décret n° 2020-256 du 13 mars 2020 relatif au dispositif de signalement des actes de violence, de discrimination, de harcèlement et d'agissements sexistes dans la fonction publique ;</w:t>
      </w:r>
    </w:p>
    <w:p w14:paraId="4D885B41" w14:textId="77777777" w:rsidR="00AC7B1C" w:rsidRPr="00C73AC3" w:rsidRDefault="00AC7B1C" w:rsidP="00AC7B1C">
      <w:pPr>
        <w:pStyle w:val="Paragraphedeliste"/>
        <w:numPr>
          <w:ilvl w:val="0"/>
          <w:numId w:val="0"/>
        </w:numPr>
        <w:spacing w:line="276" w:lineRule="auto"/>
        <w:ind w:left="360"/>
        <w:jc w:val="both"/>
        <w:rPr>
          <w:rFonts w:cs="Arial"/>
          <w:szCs w:val="20"/>
        </w:rPr>
      </w:pPr>
    </w:p>
    <w:p w14:paraId="0321B718" w14:textId="77777777" w:rsidR="00AC7B1C" w:rsidRPr="00C73AC3" w:rsidRDefault="00AC7B1C" w:rsidP="00AC7B1C">
      <w:pPr>
        <w:spacing w:line="276" w:lineRule="auto"/>
        <w:jc w:val="both"/>
        <w:rPr>
          <w:rFonts w:cs="Arial"/>
          <w:szCs w:val="20"/>
        </w:rPr>
      </w:pPr>
      <w:r w:rsidRPr="00C73AC3">
        <w:rPr>
          <w:rFonts w:cs="Arial"/>
          <w:szCs w:val="20"/>
        </w:rPr>
        <w:t>Vu la circulaire du 9 mars 2018 relative à la lutte contre les violences sexuelles et sexistes dans la fonction publique ;</w:t>
      </w:r>
    </w:p>
    <w:p w14:paraId="3F79BC1B" w14:textId="77777777" w:rsidR="00AC7B1C" w:rsidRPr="00C73AC3" w:rsidRDefault="00AC7B1C" w:rsidP="00AC7B1C">
      <w:pPr>
        <w:spacing w:line="276" w:lineRule="auto"/>
        <w:jc w:val="both"/>
        <w:rPr>
          <w:rFonts w:cs="Arial"/>
          <w:szCs w:val="20"/>
        </w:rPr>
      </w:pPr>
    </w:p>
    <w:p w14:paraId="3C322DFB" w14:textId="77777777" w:rsidR="00AC7B1C" w:rsidRDefault="00AC7B1C" w:rsidP="00AC7B1C">
      <w:pPr>
        <w:spacing w:line="276" w:lineRule="auto"/>
        <w:jc w:val="both"/>
        <w:rPr>
          <w:rFonts w:cs="Arial"/>
          <w:w w:val="105"/>
          <w:szCs w:val="20"/>
        </w:rPr>
      </w:pPr>
      <w:r w:rsidRPr="00C73AC3">
        <w:rPr>
          <w:rFonts w:cs="Arial"/>
          <w:w w:val="105"/>
          <w:szCs w:val="20"/>
        </w:rPr>
        <w:t>Vu la délibération du conseil d'administration du centre de gestion du Morbihan en date du 29/11/2021 relative</w:t>
      </w:r>
      <w:r w:rsidR="0038305B">
        <w:rPr>
          <w:rFonts w:cs="Arial"/>
          <w:w w:val="105"/>
          <w:szCs w:val="20"/>
        </w:rPr>
        <w:t> :</w:t>
      </w:r>
    </w:p>
    <w:p w14:paraId="6C1ABC50" w14:textId="77777777" w:rsidR="0038305B" w:rsidRPr="00C73AC3" w:rsidRDefault="0038305B" w:rsidP="00AC7B1C">
      <w:pPr>
        <w:spacing w:line="276" w:lineRule="auto"/>
        <w:jc w:val="both"/>
        <w:rPr>
          <w:rFonts w:cs="Arial"/>
          <w:w w:val="105"/>
          <w:szCs w:val="20"/>
        </w:rPr>
      </w:pPr>
    </w:p>
    <w:p w14:paraId="58B749DD" w14:textId="77777777" w:rsidR="00AC7B1C" w:rsidRPr="00C73AC3" w:rsidRDefault="00AC7B1C" w:rsidP="00343A61">
      <w:pPr>
        <w:pStyle w:val="Paragraphedeliste"/>
        <w:numPr>
          <w:ilvl w:val="0"/>
          <w:numId w:val="32"/>
        </w:numPr>
        <w:spacing w:line="276" w:lineRule="auto"/>
        <w:ind w:left="714" w:hanging="357"/>
        <w:jc w:val="both"/>
        <w:rPr>
          <w:rFonts w:cs="Arial"/>
          <w:szCs w:val="20"/>
        </w:rPr>
      </w:pPr>
      <w:r w:rsidRPr="00C73AC3">
        <w:rPr>
          <w:rFonts w:cs="Arial"/>
          <w:w w:val="105"/>
          <w:szCs w:val="20"/>
        </w:rPr>
        <w:t>à la mise en place d’un conventionnement avec les collectivités affiliées ou non affiliées sur le dispositif de signalement visé par le décret 2020-256 du 13/03/2020,</w:t>
      </w:r>
    </w:p>
    <w:p w14:paraId="0A99866B" w14:textId="77777777" w:rsidR="00AC7B1C" w:rsidRPr="00C73AC3" w:rsidRDefault="00AC7B1C" w:rsidP="00343A61">
      <w:pPr>
        <w:pStyle w:val="Paragraphedeliste"/>
        <w:numPr>
          <w:ilvl w:val="0"/>
          <w:numId w:val="32"/>
        </w:numPr>
        <w:spacing w:line="276" w:lineRule="auto"/>
        <w:ind w:left="714" w:hanging="357"/>
        <w:jc w:val="both"/>
        <w:rPr>
          <w:rFonts w:cs="Arial"/>
          <w:szCs w:val="20"/>
        </w:rPr>
      </w:pPr>
      <w:r w:rsidRPr="00C73AC3">
        <w:rPr>
          <w:rFonts w:cs="Arial"/>
          <w:w w:val="105"/>
          <w:szCs w:val="20"/>
        </w:rPr>
        <w:t xml:space="preserve">à la définition des conditions générales régissant le dispositif de signalement mis en œuvre par le </w:t>
      </w:r>
      <w:r w:rsidR="00C648B2">
        <w:rPr>
          <w:rFonts w:cs="Arial"/>
          <w:w w:val="105"/>
          <w:szCs w:val="20"/>
        </w:rPr>
        <w:t>CDG56</w:t>
      </w:r>
      <w:r w:rsidRPr="00C73AC3">
        <w:rPr>
          <w:rFonts w:cs="Arial"/>
          <w:w w:val="105"/>
          <w:szCs w:val="20"/>
        </w:rPr>
        <w:t xml:space="preserve"> pour les collectivités délégantes ;</w:t>
      </w:r>
    </w:p>
    <w:p w14:paraId="3EC67643" w14:textId="77777777" w:rsidR="00AC7B1C" w:rsidRPr="00C73AC3" w:rsidRDefault="00AC7B1C" w:rsidP="00AC7B1C">
      <w:pPr>
        <w:spacing w:line="276" w:lineRule="auto"/>
        <w:jc w:val="both"/>
        <w:rPr>
          <w:rFonts w:cs="Arial"/>
          <w:szCs w:val="20"/>
        </w:rPr>
      </w:pPr>
    </w:p>
    <w:p w14:paraId="5EB3B571" w14:textId="77777777" w:rsidR="00AC7B1C" w:rsidRPr="00C73AC3" w:rsidRDefault="00AC7B1C" w:rsidP="00AC7B1C">
      <w:pPr>
        <w:spacing w:line="276" w:lineRule="auto"/>
        <w:jc w:val="both"/>
        <w:rPr>
          <w:rFonts w:cs="Arial"/>
          <w:szCs w:val="20"/>
        </w:rPr>
      </w:pPr>
      <w:r w:rsidRPr="00C73AC3">
        <w:rPr>
          <w:rFonts w:cs="Arial"/>
          <w:szCs w:val="20"/>
        </w:rPr>
        <w:lastRenderedPageBreak/>
        <w:t xml:space="preserve">Considérant les sollicitations de </w:t>
      </w:r>
      <w:r w:rsidR="00350AF3" w:rsidRPr="00C73AC3">
        <w:rPr>
          <w:rFonts w:cs="Arial"/>
          <w:szCs w:val="20"/>
        </w:rPr>
        <w:t>certains établissements</w:t>
      </w:r>
      <w:r w:rsidRPr="00C73AC3">
        <w:rPr>
          <w:rFonts w:cs="Arial"/>
          <w:szCs w:val="20"/>
        </w:rPr>
        <w:t xml:space="preserve"> relevant de la fonction publique d’Etat pour mutualiser ce dispositif en inter versant FPT – FPE ;</w:t>
      </w:r>
    </w:p>
    <w:p w14:paraId="2F44865F" w14:textId="77777777" w:rsidR="00AC7B1C" w:rsidRPr="00C73AC3" w:rsidRDefault="00AC7B1C" w:rsidP="00AC7B1C">
      <w:pPr>
        <w:spacing w:line="276" w:lineRule="auto"/>
        <w:jc w:val="both"/>
        <w:rPr>
          <w:rFonts w:cs="Arial"/>
          <w:szCs w:val="20"/>
        </w:rPr>
      </w:pPr>
    </w:p>
    <w:p w14:paraId="72E3A793" w14:textId="01485D3F" w:rsidR="00AC7B1C" w:rsidRDefault="00AC7B1C" w:rsidP="00AC7B1C">
      <w:pPr>
        <w:spacing w:line="276" w:lineRule="auto"/>
        <w:jc w:val="both"/>
        <w:rPr>
          <w:rFonts w:cs="Arial"/>
          <w:i/>
          <w:szCs w:val="20"/>
        </w:rPr>
      </w:pPr>
      <w:r w:rsidRPr="00C73AC3">
        <w:rPr>
          <w:rFonts w:cs="Arial"/>
          <w:w w:val="105"/>
          <w:szCs w:val="20"/>
        </w:rPr>
        <w:t xml:space="preserve">Vu l’information du Comité Technique – </w:t>
      </w:r>
      <w:r w:rsidRPr="00C73AC3">
        <w:rPr>
          <w:rFonts w:cs="Arial"/>
          <w:szCs w:val="20"/>
        </w:rPr>
        <w:t>Comité d’hygiène, de sécurité et des conditions de travail</w:t>
      </w:r>
      <w:r w:rsidRPr="00C73AC3">
        <w:rPr>
          <w:rFonts w:cs="Arial"/>
          <w:w w:val="105"/>
          <w:szCs w:val="20"/>
        </w:rPr>
        <w:t xml:space="preserve"> départemental du centre de gestion de la fonction publique territoriale du Morbihan en date du </w:t>
      </w:r>
      <w:r w:rsidRPr="00343A61">
        <w:rPr>
          <w:rFonts w:cs="Arial"/>
          <w:w w:val="105"/>
          <w:szCs w:val="20"/>
        </w:rPr>
        <w:t>09/11/2021,</w:t>
      </w:r>
      <w:r w:rsidRPr="00C73AC3">
        <w:rPr>
          <w:rFonts w:cs="Arial"/>
          <w:szCs w:val="20"/>
        </w:rPr>
        <w:t xml:space="preserve"> </w:t>
      </w:r>
    </w:p>
    <w:p w14:paraId="22A0B408" w14:textId="77777777" w:rsidR="00AF61C0" w:rsidRDefault="00AF61C0" w:rsidP="00AC7B1C">
      <w:pPr>
        <w:spacing w:line="276" w:lineRule="auto"/>
        <w:jc w:val="both"/>
        <w:rPr>
          <w:rFonts w:cs="Arial"/>
          <w:i/>
          <w:szCs w:val="20"/>
        </w:rPr>
      </w:pPr>
    </w:p>
    <w:p w14:paraId="0A2753AD" w14:textId="637BC8BE" w:rsidR="00AF61C0" w:rsidRDefault="00AF61C0" w:rsidP="00AF61C0">
      <w:pPr>
        <w:spacing w:line="276" w:lineRule="auto"/>
        <w:jc w:val="both"/>
        <w:rPr>
          <w:rFonts w:cs="Arial"/>
          <w:i/>
          <w:szCs w:val="20"/>
        </w:rPr>
      </w:pPr>
      <w:r w:rsidRPr="00C73AC3">
        <w:rPr>
          <w:rFonts w:cs="Arial"/>
          <w:w w:val="105"/>
          <w:szCs w:val="20"/>
        </w:rPr>
        <w:t xml:space="preserve">Vu l’information du </w:t>
      </w:r>
      <w:r>
        <w:rPr>
          <w:rFonts w:cs="Arial"/>
          <w:w w:val="105"/>
          <w:szCs w:val="20"/>
        </w:rPr>
        <w:t xml:space="preserve">Comité Social Territorial – Formation Spécialisée en Santé Sécurité Conditions de travail en date du </w:t>
      </w:r>
      <w:sdt>
        <w:sdtPr>
          <w:rPr>
            <w:rFonts w:cs="Arial"/>
            <w:w w:val="105"/>
            <w:szCs w:val="20"/>
          </w:rPr>
          <w:id w:val="-1220203676"/>
          <w:placeholder>
            <w:docPart w:val="7759B6BEAB0246AEABAECCF86D61EBAC"/>
          </w:placeholder>
          <w:showingPlcHdr/>
        </w:sdtPr>
        <w:sdtEndPr/>
        <w:sdtContent>
          <w:r w:rsidR="003A1158" w:rsidRPr="002D6A30">
            <w:rPr>
              <w:rStyle w:val="Textedelespacerserv"/>
            </w:rPr>
            <w:t>Cliquez ou appuyez ici pour entrer du texte</w:t>
          </w:r>
        </w:sdtContent>
      </w:sdt>
      <w:r w:rsidRPr="00C73AC3">
        <w:rPr>
          <w:rFonts w:cs="Arial"/>
          <w:w w:val="105"/>
          <w:szCs w:val="20"/>
        </w:rPr>
        <w:t xml:space="preserve"> </w:t>
      </w:r>
      <w:r>
        <w:rPr>
          <w:rFonts w:cs="Arial"/>
          <w:w w:val="105"/>
          <w:szCs w:val="20"/>
        </w:rPr>
        <w:t>(</w:t>
      </w:r>
      <w:r>
        <w:rPr>
          <w:rFonts w:cs="Arial"/>
          <w:i/>
          <w:szCs w:val="20"/>
        </w:rPr>
        <w:t>à compléter</w:t>
      </w:r>
      <w:r w:rsidRPr="00C73AC3">
        <w:rPr>
          <w:rFonts w:cs="Arial"/>
          <w:i/>
          <w:szCs w:val="20"/>
        </w:rPr>
        <w:t xml:space="preserve"> pour les collectivités </w:t>
      </w:r>
      <w:r>
        <w:rPr>
          <w:rFonts w:cs="Arial"/>
          <w:i/>
          <w:szCs w:val="20"/>
        </w:rPr>
        <w:t>avec CST local</w:t>
      </w:r>
      <w:r w:rsidRPr="00C73AC3">
        <w:rPr>
          <w:rFonts w:cs="Arial"/>
          <w:i/>
          <w:szCs w:val="20"/>
        </w:rPr>
        <w:t>)</w:t>
      </w:r>
    </w:p>
    <w:p w14:paraId="21C1D33D" w14:textId="77777777" w:rsidR="00AF61C0" w:rsidRPr="00C73AC3" w:rsidRDefault="00AF61C0" w:rsidP="00AC7B1C">
      <w:pPr>
        <w:spacing w:line="276" w:lineRule="auto"/>
        <w:jc w:val="both"/>
        <w:rPr>
          <w:rFonts w:cs="Arial"/>
          <w:i/>
          <w:szCs w:val="20"/>
        </w:rPr>
      </w:pPr>
    </w:p>
    <w:p w14:paraId="23D19843" w14:textId="77777777" w:rsidR="00AC7B1C" w:rsidRPr="00C73AC3" w:rsidRDefault="00AC7B1C" w:rsidP="00AC7B1C">
      <w:pPr>
        <w:autoSpaceDE w:val="0"/>
        <w:autoSpaceDN w:val="0"/>
        <w:adjustRightInd w:val="0"/>
        <w:jc w:val="both"/>
        <w:rPr>
          <w:rFonts w:cs="Arial"/>
          <w:szCs w:val="20"/>
        </w:rPr>
      </w:pPr>
    </w:p>
    <w:p w14:paraId="3ACB18A8" w14:textId="77777777" w:rsidR="00AC7B1C" w:rsidRPr="00C73AC3" w:rsidRDefault="00AC7B1C" w:rsidP="00AC7B1C">
      <w:pPr>
        <w:autoSpaceDE w:val="0"/>
        <w:autoSpaceDN w:val="0"/>
        <w:adjustRightInd w:val="0"/>
        <w:spacing w:after="160"/>
        <w:jc w:val="both"/>
        <w:rPr>
          <w:rFonts w:cs="Arial"/>
          <w:b/>
          <w:szCs w:val="20"/>
        </w:rPr>
      </w:pPr>
      <w:r w:rsidRPr="00C73AC3">
        <w:rPr>
          <w:rFonts w:cs="Arial"/>
          <w:b/>
          <w:szCs w:val="20"/>
        </w:rPr>
        <w:t xml:space="preserve">Il est préalablement exposé : </w:t>
      </w:r>
    </w:p>
    <w:p w14:paraId="1C7DC877" w14:textId="77777777" w:rsidR="00AC7B1C" w:rsidRPr="00C73AC3" w:rsidRDefault="00AC7B1C" w:rsidP="00AC7B1C">
      <w:pPr>
        <w:autoSpaceDE w:val="0"/>
        <w:autoSpaceDN w:val="0"/>
        <w:adjustRightInd w:val="0"/>
        <w:spacing w:after="160"/>
        <w:jc w:val="both"/>
        <w:rPr>
          <w:rFonts w:cs="Arial"/>
          <w:szCs w:val="20"/>
        </w:rPr>
      </w:pPr>
      <w:r w:rsidRPr="00C73AC3">
        <w:rPr>
          <w:rFonts w:cs="Arial"/>
          <w:szCs w:val="20"/>
        </w:rPr>
        <w:t xml:space="preserve">La loi de transformation de la fonction publique (TFP) n°2019-828 du 6 août 2019 a créé un nouvel article 6 quater A dans la loi n°83-634 (fixant les droits et obligations des fonctionnaires) qui prévoit pour les employeurs des 3 versants de la fonction publique l’obligation d’instaurer un dispositif de signalement des actes de violence, discrimination, harcèlement et agissements sexistes. </w:t>
      </w:r>
    </w:p>
    <w:p w14:paraId="20803222" w14:textId="77777777" w:rsidR="00AC7B1C" w:rsidRPr="00C73AC3" w:rsidRDefault="00AC7B1C" w:rsidP="00AC7B1C">
      <w:pPr>
        <w:autoSpaceDE w:val="0"/>
        <w:autoSpaceDN w:val="0"/>
        <w:adjustRightInd w:val="0"/>
        <w:spacing w:after="120"/>
        <w:jc w:val="both"/>
        <w:rPr>
          <w:rFonts w:cs="Arial"/>
          <w:szCs w:val="20"/>
        </w:rPr>
      </w:pPr>
      <w:r w:rsidRPr="00C73AC3">
        <w:rPr>
          <w:rFonts w:cs="Arial"/>
          <w:szCs w:val="20"/>
        </w:rPr>
        <w:t xml:space="preserve">Les objectifs majeurs de ce dispositif sont les suivants : </w:t>
      </w:r>
    </w:p>
    <w:p w14:paraId="710FFEF7" w14:textId="77777777" w:rsidR="00AC7B1C" w:rsidRPr="00C73AC3" w:rsidRDefault="00AC7B1C" w:rsidP="00AC7B1C">
      <w:pPr>
        <w:autoSpaceDE w:val="0"/>
        <w:autoSpaceDN w:val="0"/>
        <w:adjustRightInd w:val="0"/>
        <w:spacing w:after="160"/>
        <w:ind w:left="720" w:hanging="360"/>
        <w:jc w:val="both"/>
        <w:rPr>
          <w:rFonts w:cs="Arial"/>
          <w:szCs w:val="20"/>
        </w:rPr>
      </w:pPr>
      <w:r w:rsidRPr="00C73AC3">
        <w:rPr>
          <w:rFonts w:cs="Arial"/>
          <w:szCs w:val="20"/>
        </w:rPr>
        <w:t xml:space="preserve">• Effectivité de la lutte contre tout type de violence, discrimination, harcèlement et en particulier les violences sexuelles et sexistes ; </w:t>
      </w:r>
    </w:p>
    <w:p w14:paraId="0DB547EA" w14:textId="77777777" w:rsidR="00AC7B1C" w:rsidRPr="00C73AC3" w:rsidRDefault="00AC7B1C" w:rsidP="00AC7B1C">
      <w:pPr>
        <w:autoSpaceDE w:val="0"/>
        <w:autoSpaceDN w:val="0"/>
        <w:adjustRightInd w:val="0"/>
        <w:spacing w:after="160"/>
        <w:ind w:left="720" w:hanging="360"/>
        <w:jc w:val="both"/>
        <w:rPr>
          <w:rFonts w:cs="Arial"/>
          <w:szCs w:val="20"/>
        </w:rPr>
      </w:pPr>
      <w:r w:rsidRPr="00C73AC3">
        <w:rPr>
          <w:rFonts w:cs="Arial"/>
          <w:szCs w:val="20"/>
        </w:rPr>
        <w:t xml:space="preserve">• Protection et accompagnement des victimes ; </w:t>
      </w:r>
    </w:p>
    <w:p w14:paraId="7E948AFC" w14:textId="77777777" w:rsidR="00AC7B1C" w:rsidRPr="00C73AC3" w:rsidRDefault="00AC7B1C" w:rsidP="00AC7B1C">
      <w:pPr>
        <w:autoSpaceDE w:val="0"/>
        <w:autoSpaceDN w:val="0"/>
        <w:adjustRightInd w:val="0"/>
        <w:spacing w:after="160"/>
        <w:ind w:left="720" w:hanging="360"/>
        <w:jc w:val="both"/>
        <w:rPr>
          <w:rFonts w:cs="Arial"/>
          <w:szCs w:val="20"/>
        </w:rPr>
      </w:pPr>
      <w:r w:rsidRPr="00C73AC3">
        <w:rPr>
          <w:rFonts w:cs="Arial"/>
          <w:szCs w:val="20"/>
        </w:rPr>
        <w:t xml:space="preserve">• Sanction des auteurs ; </w:t>
      </w:r>
    </w:p>
    <w:p w14:paraId="23A4E17B" w14:textId="2C218D10" w:rsidR="00AC7B1C" w:rsidRPr="00C73AC3" w:rsidRDefault="00AC7B1C" w:rsidP="004604DE">
      <w:pPr>
        <w:autoSpaceDE w:val="0"/>
        <w:autoSpaceDN w:val="0"/>
        <w:adjustRightInd w:val="0"/>
        <w:spacing w:after="160"/>
        <w:ind w:left="720" w:right="-142" w:hanging="360"/>
        <w:jc w:val="both"/>
        <w:rPr>
          <w:rFonts w:cs="Arial"/>
          <w:szCs w:val="20"/>
        </w:rPr>
      </w:pPr>
      <w:r w:rsidRPr="00C73AC3">
        <w:rPr>
          <w:rFonts w:cs="Arial"/>
          <w:szCs w:val="20"/>
        </w:rPr>
        <w:t xml:space="preserve">• Structuration de l’action dans les </w:t>
      </w:r>
      <w:r w:rsidR="00032C08">
        <w:rPr>
          <w:rFonts w:cs="Arial"/>
          <w:szCs w:val="20"/>
        </w:rPr>
        <w:t>trois</w:t>
      </w:r>
      <w:r w:rsidRPr="00C73AC3">
        <w:rPr>
          <w:rFonts w:cs="Arial"/>
          <w:szCs w:val="20"/>
        </w:rPr>
        <w:t xml:space="preserve"> versants de la fonction publique</w:t>
      </w:r>
      <w:r w:rsidR="00032C08">
        <w:rPr>
          <w:rFonts w:cs="Arial"/>
          <w:szCs w:val="20"/>
        </w:rPr>
        <w:t>,</w:t>
      </w:r>
      <w:r w:rsidRPr="00C73AC3">
        <w:rPr>
          <w:rFonts w:cs="Arial"/>
          <w:szCs w:val="20"/>
        </w:rPr>
        <w:t xml:space="preserve"> </w:t>
      </w:r>
      <w:r w:rsidR="00032C08">
        <w:rPr>
          <w:rFonts w:cs="Arial"/>
          <w:szCs w:val="20"/>
        </w:rPr>
        <w:t xml:space="preserve">pour </w:t>
      </w:r>
      <w:r w:rsidRPr="00C73AC3">
        <w:rPr>
          <w:rFonts w:cs="Arial"/>
          <w:szCs w:val="20"/>
        </w:rPr>
        <w:t xml:space="preserve">offrir des garanties identiques ; </w:t>
      </w:r>
    </w:p>
    <w:p w14:paraId="076AEFF2" w14:textId="77777777" w:rsidR="00AC7B1C" w:rsidRPr="00C73AC3" w:rsidRDefault="00AC7B1C" w:rsidP="00AC7B1C">
      <w:pPr>
        <w:autoSpaceDE w:val="0"/>
        <w:autoSpaceDN w:val="0"/>
        <w:adjustRightInd w:val="0"/>
        <w:spacing w:after="160"/>
        <w:ind w:left="720" w:hanging="360"/>
        <w:jc w:val="both"/>
        <w:rPr>
          <w:rFonts w:cs="Arial"/>
          <w:szCs w:val="20"/>
        </w:rPr>
      </w:pPr>
      <w:r w:rsidRPr="00C73AC3">
        <w:rPr>
          <w:rFonts w:cs="Arial"/>
          <w:szCs w:val="20"/>
        </w:rPr>
        <w:t xml:space="preserve">• Exemplarité des employeurs publics. </w:t>
      </w:r>
    </w:p>
    <w:p w14:paraId="2C83DC99" w14:textId="6E11332D" w:rsidR="00AC7B1C" w:rsidRDefault="00AC7B1C" w:rsidP="00AC7B1C">
      <w:pPr>
        <w:autoSpaceDE w:val="0"/>
        <w:autoSpaceDN w:val="0"/>
        <w:adjustRightInd w:val="0"/>
        <w:jc w:val="both"/>
        <w:rPr>
          <w:rFonts w:cs="Arial"/>
          <w:szCs w:val="20"/>
        </w:rPr>
      </w:pPr>
    </w:p>
    <w:p w14:paraId="24E53D76" w14:textId="77777777" w:rsidR="004604DE" w:rsidRPr="00C73AC3" w:rsidRDefault="004604DE" w:rsidP="00AC7B1C">
      <w:pPr>
        <w:autoSpaceDE w:val="0"/>
        <w:autoSpaceDN w:val="0"/>
        <w:adjustRightInd w:val="0"/>
        <w:jc w:val="both"/>
        <w:rPr>
          <w:rFonts w:cs="Arial"/>
          <w:szCs w:val="20"/>
        </w:rPr>
      </w:pPr>
    </w:p>
    <w:p w14:paraId="59B2B093" w14:textId="77777777" w:rsidR="00AC7B1C" w:rsidRPr="00C73AC3" w:rsidRDefault="00AC7B1C" w:rsidP="00AC7B1C">
      <w:pPr>
        <w:autoSpaceDE w:val="0"/>
        <w:autoSpaceDN w:val="0"/>
        <w:adjustRightInd w:val="0"/>
        <w:spacing w:after="160"/>
        <w:jc w:val="both"/>
        <w:rPr>
          <w:rFonts w:cs="Arial"/>
          <w:szCs w:val="20"/>
        </w:rPr>
      </w:pPr>
      <w:r w:rsidRPr="00C73AC3">
        <w:rPr>
          <w:rFonts w:cs="Arial"/>
          <w:szCs w:val="20"/>
        </w:rPr>
        <w:t xml:space="preserve">Le décret n°2020-256 d’application prévu pour ce dispositif est paru le 13 mars 2020. Il détermine avec précision les composantes du dispositif à mettre en œuvre par les employeurs publics : </w:t>
      </w:r>
    </w:p>
    <w:p w14:paraId="372CCCD2" w14:textId="77777777" w:rsidR="00AC7B1C" w:rsidRPr="00C73AC3" w:rsidRDefault="00AC7B1C" w:rsidP="00AC7B1C">
      <w:pPr>
        <w:autoSpaceDE w:val="0"/>
        <w:autoSpaceDN w:val="0"/>
        <w:adjustRightInd w:val="0"/>
        <w:spacing w:after="160"/>
        <w:ind w:left="720" w:hanging="360"/>
        <w:jc w:val="both"/>
        <w:rPr>
          <w:rFonts w:cs="Arial"/>
          <w:szCs w:val="20"/>
        </w:rPr>
      </w:pPr>
      <w:r w:rsidRPr="00C73AC3">
        <w:rPr>
          <w:rFonts w:cs="Arial"/>
          <w:szCs w:val="20"/>
        </w:rPr>
        <w:t xml:space="preserve">1. </w:t>
      </w:r>
      <w:r w:rsidRPr="00C73AC3">
        <w:rPr>
          <w:rFonts w:cs="Arial"/>
          <w:i/>
          <w:iCs/>
          <w:szCs w:val="20"/>
        </w:rPr>
        <w:t>Une procédure de recueil des signalements effectués par les agents s'estimant victimes ou témoin</w:t>
      </w:r>
      <w:r w:rsidR="00C648B2">
        <w:rPr>
          <w:rFonts w:cs="Arial"/>
          <w:i/>
          <w:iCs/>
          <w:szCs w:val="20"/>
        </w:rPr>
        <w:t>s de tels actes ou agissements ;</w:t>
      </w:r>
    </w:p>
    <w:p w14:paraId="4CBA70D3" w14:textId="77777777" w:rsidR="00AC7B1C" w:rsidRPr="00C73AC3" w:rsidRDefault="00AC7B1C" w:rsidP="00AC7B1C">
      <w:pPr>
        <w:autoSpaceDE w:val="0"/>
        <w:autoSpaceDN w:val="0"/>
        <w:adjustRightInd w:val="0"/>
        <w:spacing w:after="160"/>
        <w:ind w:left="720" w:hanging="360"/>
        <w:jc w:val="both"/>
        <w:rPr>
          <w:rFonts w:cs="Arial"/>
          <w:szCs w:val="20"/>
        </w:rPr>
      </w:pPr>
      <w:r w:rsidRPr="00C73AC3">
        <w:rPr>
          <w:rFonts w:cs="Arial"/>
          <w:szCs w:val="20"/>
        </w:rPr>
        <w:t xml:space="preserve">2. </w:t>
      </w:r>
      <w:r w:rsidRPr="00C73AC3">
        <w:rPr>
          <w:rFonts w:cs="Arial"/>
          <w:i/>
          <w:iCs/>
          <w:szCs w:val="20"/>
        </w:rPr>
        <w:t>Une procédure d'orientation des agents s'estimant victimes de tels actes ou agissements vers les services et professionnels compétents chargés de leur acc</w:t>
      </w:r>
      <w:r w:rsidR="00C648B2">
        <w:rPr>
          <w:rFonts w:cs="Arial"/>
          <w:i/>
          <w:iCs/>
          <w:szCs w:val="20"/>
        </w:rPr>
        <w:t>ompagnement et de leur soutien ;</w:t>
      </w:r>
    </w:p>
    <w:p w14:paraId="27873502" w14:textId="77777777" w:rsidR="00AC7B1C" w:rsidRPr="00C73AC3" w:rsidRDefault="00AC7B1C" w:rsidP="0047561E">
      <w:pPr>
        <w:autoSpaceDE w:val="0"/>
        <w:autoSpaceDN w:val="0"/>
        <w:adjustRightInd w:val="0"/>
        <w:spacing w:after="120"/>
        <w:ind w:left="720" w:hanging="360"/>
        <w:jc w:val="both"/>
        <w:rPr>
          <w:rFonts w:cs="Arial"/>
          <w:szCs w:val="20"/>
        </w:rPr>
      </w:pPr>
      <w:r w:rsidRPr="00C73AC3">
        <w:rPr>
          <w:rFonts w:cs="Arial"/>
          <w:szCs w:val="20"/>
        </w:rPr>
        <w:t xml:space="preserve">3. </w:t>
      </w:r>
      <w:r w:rsidRPr="00C73AC3">
        <w:rPr>
          <w:rFonts w:cs="Arial"/>
          <w:i/>
          <w:iCs/>
          <w:szCs w:val="20"/>
        </w:rPr>
        <w:t xml:space="preserve">Une procédure d'orientation des agents s'estimant victimes ou témoins de tels actes ou agissements vers les autorités compétentes pour prendre toute mesure de protection fonctionnelle appropriée et assurer le traitement des faits signalés, notamment par la réalisation d'une enquête administrative. </w:t>
      </w:r>
    </w:p>
    <w:p w14:paraId="090945DA" w14:textId="77777777" w:rsidR="00AC7B1C" w:rsidRPr="00C73AC3" w:rsidRDefault="00AC7B1C" w:rsidP="00AC7B1C">
      <w:pPr>
        <w:autoSpaceDE w:val="0"/>
        <w:autoSpaceDN w:val="0"/>
        <w:adjustRightInd w:val="0"/>
        <w:jc w:val="both"/>
        <w:rPr>
          <w:rFonts w:cs="Arial"/>
          <w:szCs w:val="20"/>
        </w:rPr>
      </w:pPr>
    </w:p>
    <w:p w14:paraId="43C9718B" w14:textId="1E2D7342" w:rsidR="00AC7B1C" w:rsidRPr="00C73AC3" w:rsidRDefault="00AC7B1C" w:rsidP="00AC7B1C">
      <w:pPr>
        <w:autoSpaceDE w:val="0"/>
        <w:autoSpaceDN w:val="0"/>
        <w:adjustRightInd w:val="0"/>
        <w:spacing w:after="160"/>
        <w:jc w:val="both"/>
        <w:rPr>
          <w:rFonts w:cs="Arial"/>
          <w:szCs w:val="20"/>
        </w:rPr>
      </w:pPr>
      <w:r w:rsidRPr="00C73AC3">
        <w:rPr>
          <w:rFonts w:cs="Arial"/>
          <w:szCs w:val="20"/>
        </w:rPr>
        <w:t xml:space="preserve">La loi précitée crée également un nouvel article 26-2 dans la loi 84-53 (relative au statut de la fonction publique territoriale) qui indique que « </w:t>
      </w:r>
      <w:r w:rsidRPr="00C73AC3">
        <w:rPr>
          <w:rFonts w:cs="Arial"/>
          <w:i/>
          <w:iCs/>
          <w:szCs w:val="20"/>
        </w:rPr>
        <w:t xml:space="preserve">les centres de gestion mettent en place, pour le compte des collectivités territoriales et de leurs établissements publics qui en font la demande, le dispositif de signalement prévu à l'article 6 quater A de la loi n° 83-634 du 13 juillet 1983 précitée </w:t>
      </w:r>
      <w:r w:rsidRPr="00C73AC3">
        <w:rPr>
          <w:rFonts w:cs="Arial"/>
          <w:szCs w:val="20"/>
        </w:rPr>
        <w:t>».</w:t>
      </w:r>
    </w:p>
    <w:p w14:paraId="2215C7ED" w14:textId="77777777" w:rsidR="00AC7B1C" w:rsidRPr="00C73AC3" w:rsidRDefault="00AC7B1C" w:rsidP="00AC7B1C">
      <w:pPr>
        <w:autoSpaceDE w:val="0"/>
        <w:autoSpaceDN w:val="0"/>
        <w:adjustRightInd w:val="0"/>
        <w:jc w:val="both"/>
        <w:rPr>
          <w:rFonts w:cs="Arial"/>
          <w:szCs w:val="20"/>
        </w:rPr>
      </w:pPr>
      <w:r w:rsidRPr="00C73AC3">
        <w:rPr>
          <w:rFonts w:cs="Arial"/>
          <w:szCs w:val="20"/>
        </w:rPr>
        <w:t xml:space="preserve">Cette nouvelle mission est donc ouverte à l’ensemble des collectivités affiliées et non affiliées qui en feraient la demande. </w:t>
      </w:r>
    </w:p>
    <w:p w14:paraId="38A38E30" w14:textId="77777777" w:rsidR="00AC7B1C" w:rsidRPr="00C73AC3" w:rsidRDefault="00AC7B1C" w:rsidP="00AC7B1C">
      <w:pPr>
        <w:autoSpaceDE w:val="0"/>
        <w:autoSpaceDN w:val="0"/>
        <w:adjustRightInd w:val="0"/>
        <w:jc w:val="both"/>
        <w:rPr>
          <w:rFonts w:cs="Arial"/>
          <w:szCs w:val="20"/>
        </w:rPr>
      </w:pPr>
    </w:p>
    <w:p w14:paraId="75929F07" w14:textId="77777777" w:rsidR="00AC7B1C" w:rsidRPr="00C73AC3" w:rsidRDefault="00AC7B1C" w:rsidP="00AC7B1C">
      <w:pPr>
        <w:autoSpaceDE w:val="0"/>
        <w:autoSpaceDN w:val="0"/>
        <w:adjustRightInd w:val="0"/>
        <w:jc w:val="both"/>
        <w:rPr>
          <w:rFonts w:cs="Arial"/>
          <w:szCs w:val="20"/>
        </w:rPr>
      </w:pPr>
      <w:r w:rsidRPr="00C73AC3">
        <w:rPr>
          <w:rFonts w:cs="Arial"/>
          <w:szCs w:val="20"/>
        </w:rPr>
        <w:lastRenderedPageBreak/>
        <w:t xml:space="preserve">Afin de garantir une totale indépendance entre les conseils dispensés aux employeurs et aux agents par les services du </w:t>
      </w:r>
      <w:r w:rsidR="00C648B2">
        <w:rPr>
          <w:rFonts w:cs="Arial"/>
          <w:szCs w:val="20"/>
        </w:rPr>
        <w:t>CDG56</w:t>
      </w:r>
      <w:r w:rsidRPr="00C73AC3">
        <w:rPr>
          <w:rFonts w:cs="Arial"/>
          <w:szCs w:val="20"/>
        </w:rPr>
        <w:t xml:space="preserve"> et l’accompagnement et le soutien prévu par le dispositif, le </w:t>
      </w:r>
      <w:r w:rsidR="00C648B2">
        <w:rPr>
          <w:rFonts w:cs="Arial"/>
          <w:szCs w:val="20"/>
        </w:rPr>
        <w:t>CDG56</w:t>
      </w:r>
      <w:r w:rsidRPr="00C73AC3">
        <w:rPr>
          <w:rFonts w:cs="Arial"/>
          <w:szCs w:val="20"/>
        </w:rPr>
        <w:t xml:space="preserve"> a choisi de faire appel aux associations </w:t>
      </w:r>
      <w:r w:rsidR="00C648B2">
        <w:rPr>
          <w:rFonts w:cs="Arial"/>
          <w:szCs w:val="20"/>
        </w:rPr>
        <w:t>France Victimes</w:t>
      </w:r>
      <w:r w:rsidRPr="00C73AC3">
        <w:rPr>
          <w:rFonts w:cs="Arial"/>
          <w:szCs w:val="20"/>
        </w:rPr>
        <w:t xml:space="preserve"> 56 et Accès au Droit Nord Morbihan, ci-après dénommés Référents « Signalement ». </w:t>
      </w:r>
    </w:p>
    <w:p w14:paraId="14EBB659" w14:textId="77777777" w:rsidR="00AC7B1C" w:rsidRPr="00C73AC3" w:rsidRDefault="00AC7B1C" w:rsidP="00AC7B1C">
      <w:pPr>
        <w:autoSpaceDE w:val="0"/>
        <w:autoSpaceDN w:val="0"/>
        <w:adjustRightInd w:val="0"/>
        <w:jc w:val="both"/>
        <w:rPr>
          <w:rFonts w:cs="Arial"/>
          <w:b/>
          <w:bCs/>
          <w:szCs w:val="20"/>
        </w:rPr>
      </w:pPr>
    </w:p>
    <w:p w14:paraId="31BF2FE7" w14:textId="77777777" w:rsidR="00AC7B1C" w:rsidRPr="00C73AC3" w:rsidRDefault="00AC7B1C" w:rsidP="00AC7B1C">
      <w:pPr>
        <w:jc w:val="both"/>
        <w:rPr>
          <w:rFonts w:cs="Arial"/>
          <w:b/>
          <w:bCs/>
          <w:szCs w:val="20"/>
        </w:rPr>
      </w:pPr>
      <w:r w:rsidRPr="00C73AC3">
        <w:rPr>
          <w:rFonts w:cs="Arial"/>
          <w:b/>
          <w:bCs/>
          <w:szCs w:val="20"/>
        </w:rPr>
        <w:t>Il est convenu ce qui suit :</w:t>
      </w:r>
    </w:p>
    <w:p w14:paraId="0E9D73E8" w14:textId="77777777" w:rsidR="00AC7B1C" w:rsidRPr="00C73AC3" w:rsidRDefault="00AC7B1C" w:rsidP="00AC7B1C">
      <w:pPr>
        <w:autoSpaceDE w:val="0"/>
        <w:autoSpaceDN w:val="0"/>
        <w:adjustRightInd w:val="0"/>
        <w:jc w:val="both"/>
        <w:rPr>
          <w:rFonts w:cs="Arial"/>
          <w:szCs w:val="20"/>
        </w:rPr>
      </w:pPr>
    </w:p>
    <w:p w14:paraId="49744D98" w14:textId="77777777" w:rsidR="00AC7B1C" w:rsidRPr="00C73AC3" w:rsidRDefault="00AC7B1C" w:rsidP="00AC7B1C">
      <w:pPr>
        <w:autoSpaceDE w:val="0"/>
        <w:autoSpaceDN w:val="0"/>
        <w:adjustRightInd w:val="0"/>
        <w:jc w:val="both"/>
        <w:rPr>
          <w:rFonts w:cs="Arial"/>
          <w:szCs w:val="20"/>
        </w:rPr>
      </w:pPr>
    </w:p>
    <w:p w14:paraId="0DD1908C" w14:textId="77777777" w:rsidR="00AC7B1C" w:rsidRPr="00C73AC3" w:rsidRDefault="00AC7B1C" w:rsidP="00AC7B1C">
      <w:pPr>
        <w:pStyle w:val="Paragraphedeliste"/>
        <w:numPr>
          <w:ilvl w:val="0"/>
          <w:numId w:val="0"/>
        </w:numPr>
        <w:tabs>
          <w:tab w:val="left" w:pos="284"/>
        </w:tabs>
        <w:autoSpaceDE w:val="0"/>
        <w:autoSpaceDN w:val="0"/>
        <w:adjustRightInd w:val="0"/>
        <w:jc w:val="both"/>
        <w:rPr>
          <w:rFonts w:cs="Arial"/>
          <w:b/>
          <w:bCs/>
          <w:szCs w:val="20"/>
        </w:rPr>
      </w:pPr>
      <w:r w:rsidRPr="0025665E">
        <w:rPr>
          <w:rFonts w:cs="Arial"/>
          <w:b/>
          <w:bCs/>
          <w:iCs/>
          <w:caps/>
          <w:szCs w:val="20"/>
          <w:u w:val="single"/>
        </w:rPr>
        <w:t>Article 1</w:t>
      </w:r>
      <w:r w:rsidRPr="0025665E">
        <w:rPr>
          <w:rFonts w:cs="Arial"/>
          <w:b/>
          <w:bCs/>
          <w:iCs/>
          <w:caps/>
          <w:szCs w:val="20"/>
          <w:u w:val="single"/>
          <w:vertAlign w:val="superscript"/>
        </w:rPr>
        <w:t>ier</w:t>
      </w:r>
      <w:r w:rsidRPr="00343A61">
        <w:rPr>
          <w:rFonts w:cs="Arial"/>
          <w:b/>
          <w:bCs/>
          <w:iCs/>
          <w:szCs w:val="20"/>
        </w:rPr>
        <w:t> :</w:t>
      </w:r>
      <w:r w:rsidRPr="00C73AC3">
        <w:rPr>
          <w:rFonts w:cs="Arial"/>
          <w:b/>
          <w:bCs/>
          <w:iCs/>
          <w:szCs w:val="20"/>
        </w:rPr>
        <w:t xml:space="preserve"> </w:t>
      </w:r>
      <w:r w:rsidRPr="0025665E">
        <w:rPr>
          <w:rFonts w:cs="Arial"/>
          <w:b/>
          <w:bCs/>
          <w:caps/>
          <w:szCs w:val="20"/>
        </w:rPr>
        <w:t>Objet</w:t>
      </w:r>
    </w:p>
    <w:p w14:paraId="3BA2F38C" w14:textId="77777777" w:rsidR="00AC7B1C" w:rsidRPr="00C73AC3" w:rsidRDefault="00AC7B1C" w:rsidP="00AC7B1C">
      <w:pPr>
        <w:spacing w:line="276" w:lineRule="auto"/>
        <w:jc w:val="both"/>
        <w:rPr>
          <w:rFonts w:cs="Arial"/>
          <w:szCs w:val="20"/>
        </w:rPr>
      </w:pPr>
    </w:p>
    <w:p w14:paraId="75660D89" w14:textId="374CC4D8" w:rsidR="00AC7B1C" w:rsidRPr="00C73AC3" w:rsidRDefault="00934A64" w:rsidP="00343A61">
      <w:pPr>
        <w:pStyle w:val="Corpsdetexte"/>
        <w:spacing w:line="276" w:lineRule="auto"/>
        <w:ind w:right="-143"/>
        <w:jc w:val="both"/>
      </w:pPr>
      <w:r>
        <w:rPr>
          <w:w w:val="105"/>
        </w:rPr>
        <w:t xml:space="preserve">La collectivité / </w:t>
      </w:r>
      <w:r w:rsidR="00AC7B1C" w:rsidRPr="00C73AC3">
        <w:rPr>
          <w:w w:val="105"/>
        </w:rPr>
        <w:t>L’établissement public</w:t>
      </w:r>
      <w:r w:rsidR="00AC7B1C" w:rsidRPr="00C73AC3">
        <w:rPr>
          <w:spacing w:val="-3"/>
          <w:w w:val="105"/>
        </w:rPr>
        <w:t xml:space="preserve"> </w:t>
      </w:r>
      <w:r w:rsidR="00AC7B1C" w:rsidRPr="00C73AC3">
        <w:rPr>
          <w:w w:val="105"/>
        </w:rPr>
        <w:t>confie</w:t>
      </w:r>
      <w:r w:rsidR="00AC7B1C" w:rsidRPr="00C73AC3">
        <w:rPr>
          <w:spacing w:val="-16"/>
          <w:w w:val="105"/>
        </w:rPr>
        <w:t xml:space="preserve"> </w:t>
      </w:r>
      <w:r w:rsidR="00AC7B1C" w:rsidRPr="00C73AC3">
        <w:rPr>
          <w:w w:val="105"/>
        </w:rPr>
        <w:t>au</w:t>
      </w:r>
      <w:r w:rsidR="00AC7B1C" w:rsidRPr="00C73AC3">
        <w:rPr>
          <w:spacing w:val="-8"/>
          <w:w w:val="105"/>
        </w:rPr>
        <w:t xml:space="preserve"> </w:t>
      </w:r>
      <w:r w:rsidR="00C648B2">
        <w:rPr>
          <w:w w:val="105"/>
        </w:rPr>
        <w:t>CDG56</w:t>
      </w:r>
      <w:r w:rsidR="00AC7B1C" w:rsidRPr="00C73AC3">
        <w:rPr>
          <w:spacing w:val="-3"/>
          <w:w w:val="105"/>
        </w:rPr>
        <w:t xml:space="preserve"> </w:t>
      </w:r>
      <w:r w:rsidR="00AC7B1C" w:rsidRPr="00032C08">
        <w:rPr>
          <w:w w:val="105"/>
        </w:rPr>
        <w:t>la mise en place organisationnelle</w:t>
      </w:r>
      <w:r w:rsidR="00AC7B1C" w:rsidRPr="00C73AC3">
        <w:rPr>
          <w:w w:val="105"/>
        </w:rPr>
        <w:t xml:space="preserve"> du dispositif de signalement</w:t>
      </w:r>
      <w:r w:rsidR="00AC7B1C" w:rsidRPr="00C73AC3">
        <w:rPr>
          <w:spacing w:val="-19"/>
          <w:w w:val="105"/>
        </w:rPr>
        <w:t xml:space="preserve"> et de traitement </w:t>
      </w:r>
      <w:r w:rsidR="00AC7B1C" w:rsidRPr="00C73AC3">
        <w:t xml:space="preserve">des actes de violence, de discrimination, de harcèlement moral ou sexuel ou d'agissements sexistes qui </w:t>
      </w:r>
      <w:r w:rsidR="00AC7B1C" w:rsidRPr="00032C08">
        <w:t>incombe aux employeurs</w:t>
      </w:r>
      <w:r w:rsidR="00AC7B1C" w:rsidRPr="00C73AC3">
        <w:t xml:space="preserve"> conformément :</w:t>
      </w:r>
    </w:p>
    <w:p w14:paraId="67222C24" w14:textId="77777777" w:rsidR="00AC7B1C" w:rsidRPr="00C73AC3" w:rsidRDefault="00AC7B1C" w:rsidP="00343A61">
      <w:pPr>
        <w:pStyle w:val="Corpsdetexte"/>
        <w:widowControl w:val="0"/>
        <w:numPr>
          <w:ilvl w:val="0"/>
          <w:numId w:val="29"/>
        </w:numPr>
        <w:autoSpaceDE w:val="0"/>
        <w:autoSpaceDN w:val="0"/>
        <w:spacing w:after="0" w:line="276" w:lineRule="auto"/>
        <w:ind w:right="-143"/>
        <w:jc w:val="both"/>
      </w:pPr>
      <w:r w:rsidRPr="00C73AC3">
        <w:t>aux dispositions fixées par le décret 2020-256 du 13 mars 2020 susvisé,</w:t>
      </w:r>
    </w:p>
    <w:p w14:paraId="25044629" w14:textId="71612947" w:rsidR="00AC7B1C" w:rsidRPr="00C73AC3" w:rsidRDefault="00AC7B1C" w:rsidP="00343A61">
      <w:pPr>
        <w:pStyle w:val="Corpsdetexte"/>
        <w:widowControl w:val="0"/>
        <w:numPr>
          <w:ilvl w:val="0"/>
          <w:numId w:val="29"/>
        </w:numPr>
        <w:autoSpaceDE w:val="0"/>
        <w:autoSpaceDN w:val="0"/>
        <w:spacing w:after="0" w:line="276" w:lineRule="auto"/>
        <w:ind w:right="-143"/>
        <w:jc w:val="both"/>
      </w:pPr>
      <w:r w:rsidRPr="00C73AC3">
        <w:t xml:space="preserve">à l’arrêté portant mise en place </w:t>
      </w:r>
      <w:proofErr w:type="gramStart"/>
      <w:r w:rsidRPr="00C73AC3">
        <w:t>d’un  dispositif</w:t>
      </w:r>
      <w:proofErr w:type="gramEnd"/>
      <w:r w:rsidRPr="00C73AC3">
        <w:t xml:space="preserve"> de signalement et de traitement des actes de violence, de discrimination, de harcèlement sexuel et moral et d</w:t>
      </w:r>
      <w:r w:rsidR="007933D0">
        <w:t xml:space="preserve">es </w:t>
      </w:r>
      <w:r w:rsidRPr="00C73AC3">
        <w:t>agissements</w:t>
      </w:r>
      <w:r w:rsidR="007933D0">
        <w:t xml:space="preserve"> sexistes</w:t>
      </w:r>
      <w:r w:rsidR="00032C08">
        <w:t>.</w:t>
      </w:r>
      <w:r w:rsidRPr="00C73AC3">
        <w:t xml:space="preserve"> </w:t>
      </w:r>
    </w:p>
    <w:p w14:paraId="300447A5" w14:textId="77777777" w:rsidR="00AC7B1C" w:rsidRPr="00C73AC3" w:rsidRDefault="00AC7B1C" w:rsidP="00343A61">
      <w:pPr>
        <w:tabs>
          <w:tab w:val="left" w:pos="284"/>
        </w:tabs>
        <w:autoSpaceDE w:val="0"/>
        <w:autoSpaceDN w:val="0"/>
        <w:adjustRightInd w:val="0"/>
        <w:spacing w:line="276" w:lineRule="auto"/>
        <w:jc w:val="both"/>
        <w:rPr>
          <w:rFonts w:cs="Arial"/>
          <w:b/>
          <w:bCs/>
          <w:szCs w:val="20"/>
        </w:rPr>
      </w:pPr>
    </w:p>
    <w:p w14:paraId="2F3D59FD" w14:textId="77777777" w:rsidR="00AC7B1C" w:rsidRPr="00C73AC3" w:rsidRDefault="00AC7B1C" w:rsidP="00343A61">
      <w:pPr>
        <w:tabs>
          <w:tab w:val="left" w:pos="284"/>
        </w:tabs>
        <w:autoSpaceDE w:val="0"/>
        <w:autoSpaceDN w:val="0"/>
        <w:adjustRightInd w:val="0"/>
        <w:spacing w:line="276" w:lineRule="auto"/>
        <w:jc w:val="both"/>
        <w:rPr>
          <w:rFonts w:cs="Arial"/>
          <w:b/>
          <w:bCs/>
          <w:szCs w:val="20"/>
        </w:rPr>
      </w:pPr>
      <w:r w:rsidRPr="00C73AC3">
        <w:rPr>
          <w:rFonts w:cs="Arial"/>
          <w:b/>
          <w:bCs/>
          <w:szCs w:val="20"/>
        </w:rPr>
        <w:t xml:space="preserve">La mission proposée par le </w:t>
      </w:r>
      <w:r w:rsidR="00C648B2">
        <w:rPr>
          <w:rFonts w:cs="Arial"/>
          <w:b/>
          <w:bCs/>
          <w:szCs w:val="20"/>
        </w:rPr>
        <w:t>CDG56</w:t>
      </w:r>
      <w:r w:rsidRPr="00C73AC3">
        <w:rPr>
          <w:rFonts w:cs="Arial"/>
          <w:b/>
          <w:bCs/>
          <w:szCs w:val="20"/>
        </w:rPr>
        <w:t xml:space="preserve"> permettra :</w:t>
      </w:r>
    </w:p>
    <w:p w14:paraId="5FB1F89A" w14:textId="77777777" w:rsidR="00AC7B1C" w:rsidRPr="00C73AC3" w:rsidRDefault="00AC7B1C" w:rsidP="00343A61">
      <w:pPr>
        <w:tabs>
          <w:tab w:val="left" w:pos="284"/>
        </w:tabs>
        <w:autoSpaceDE w:val="0"/>
        <w:autoSpaceDN w:val="0"/>
        <w:adjustRightInd w:val="0"/>
        <w:spacing w:line="276" w:lineRule="auto"/>
        <w:jc w:val="both"/>
        <w:rPr>
          <w:rFonts w:cs="Arial"/>
          <w:b/>
          <w:bCs/>
          <w:szCs w:val="20"/>
        </w:rPr>
      </w:pPr>
    </w:p>
    <w:p w14:paraId="499B26E7" w14:textId="77777777" w:rsidR="00AC7B1C" w:rsidRPr="00C73AC3" w:rsidRDefault="00AC7B1C" w:rsidP="00343A61">
      <w:pPr>
        <w:pStyle w:val="Paragraphedeliste"/>
        <w:numPr>
          <w:ilvl w:val="0"/>
          <w:numId w:val="29"/>
        </w:numPr>
        <w:tabs>
          <w:tab w:val="left" w:pos="426"/>
        </w:tabs>
        <w:autoSpaceDE w:val="0"/>
        <w:autoSpaceDN w:val="0"/>
        <w:adjustRightInd w:val="0"/>
        <w:spacing w:line="276" w:lineRule="auto"/>
        <w:ind w:left="284" w:right="-143" w:hanging="11"/>
        <w:jc w:val="both"/>
        <w:rPr>
          <w:rFonts w:cs="Arial"/>
          <w:szCs w:val="20"/>
        </w:rPr>
      </w:pPr>
      <w:r w:rsidRPr="00C73AC3">
        <w:rPr>
          <w:rFonts w:cs="Arial"/>
          <w:szCs w:val="20"/>
        </w:rPr>
        <w:t>La mise en place d’un circuit de signalement (procédure de recueil des saisines ou réclamations des victimes et des témoins, réception, enregistrement, traitement)</w:t>
      </w:r>
      <w:r w:rsidR="00C648B2">
        <w:rPr>
          <w:rFonts w:cs="Arial"/>
          <w:szCs w:val="20"/>
        </w:rPr>
        <w:t> ;</w:t>
      </w:r>
    </w:p>
    <w:p w14:paraId="60304887" w14:textId="77777777" w:rsidR="00AC7B1C" w:rsidRPr="00C73AC3" w:rsidRDefault="00AC7B1C" w:rsidP="00343A61">
      <w:pPr>
        <w:pStyle w:val="Paragraphedeliste"/>
        <w:numPr>
          <w:ilvl w:val="0"/>
          <w:numId w:val="0"/>
        </w:numPr>
        <w:tabs>
          <w:tab w:val="left" w:pos="426"/>
        </w:tabs>
        <w:autoSpaceDE w:val="0"/>
        <w:autoSpaceDN w:val="0"/>
        <w:adjustRightInd w:val="0"/>
        <w:spacing w:line="276" w:lineRule="auto"/>
        <w:ind w:left="284" w:right="-143"/>
        <w:jc w:val="both"/>
        <w:rPr>
          <w:rFonts w:cs="Arial"/>
          <w:szCs w:val="20"/>
        </w:rPr>
      </w:pPr>
    </w:p>
    <w:p w14:paraId="375B505D" w14:textId="77777777" w:rsidR="00AC7B1C" w:rsidRPr="00C73AC3" w:rsidRDefault="00AC7B1C" w:rsidP="00343A61">
      <w:pPr>
        <w:pStyle w:val="Paragraphedeliste"/>
        <w:numPr>
          <w:ilvl w:val="0"/>
          <w:numId w:val="29"/>
        </w:numPr>
        <w:tabs>
          <w:tab w:val="left" w:pos="426"/>
        </w:tabs>
        <w:autoSpaceDE w:val="0"/>
        <w:autoSpaceDN w:val="0"/>
        <w:adjustRightInd w:val="0"/>
        <w:spacing w:line="276" w:lineRule="auto"/>
        <w:ind w:left="284" w:right="-143" w:hanging="11"/>
        <w:jc w:val="both"/>
        <w:rPr>
          <w:rFonts w:cs="Arial"/>
          <w:szCs w:val="20"/>
        </w:rPr>
      </w:pPr>
      <w:r w:rsidRPr="00C73AC3">
        <w:rPr>
          <w:rFonts w:cs="Arial"/>
          <w:szCs w:val="20"/>
        </w:rPr>
        <w:t>La mise à disposition de supports de communication/d’information pour l’établissement (plaquettes et affiches pour les agents…)</w:t>
      </w:r>
      <w:r w:rsidR="00C648B2">
        <w:rPr>
          <w:rFonts w:cs="Arial"/>
          <w:szCs w:val="20"/>
        </w:rPr>
        <w:t> ;</w:t>
      </w:r>
    </w:p>
    <w:p w14:paraId="4526DA26" w14:textId="77777777" w:rsidR="00AC7B1C" w:rsidRPr="00C73AC3" w:rsidRDefault="00AC7B1C" w:rsidP="00343A61">
      <w:pPr>
        <w:pStyle w:val="Paragraphedeliste"/>
        <w:numPr>
          <w:ilvl w:val="0"/>
          <w:numId w:val="0"/>
        </w:numPr>
        <w:spacing w:line="276" w:lineRule="auto"/>
        <w:ind w:left="360"/>
        <w:rPr>
          <w:rFonts w:cs="Arial"/>
          <w:szCs w:val="20"/>
        </w:rPr>
      </w:pPr>
    </w:p>
    <w:p w14:paraId="7E8BBFE3" w14:textId="77777777" w:rsidR="00AC7B1C" w:rsidRPr="00C73AC3" w:rsidRDefault="00AC7B1C" w:rsidP="00343A61">
      <w:pPr>
        <w:pStyle w:val="Paragraphedeliste"/>
        <w:numPr>
          <w:ilvl w:val="0"/>
          <w:numId w:val="29"/>
        </w:numPr>
        <w:tabs>
          <w:tab w:val="left" w:pos="426"/>
        </w:tabs>
        <w:autoSpaceDE w:val="0"/>
        <w:autoSpaceDN w:val="0"/>
        <w:adjustRightInd w:val="0"/>
        <w:spacing w:line="276" w:lineRule="auto"/>
        <w:ind w:left="284" w:right="-143" w:hanging="11"/>
        <w:jc w:val="both"/>
        <w:rPr>
          <w:rFonts w:cs="Arial"/>
          <w:szCs w:val="20"/>
        </w:rPr>
      </w:pPr>
      <w:r w:rsidRPr="00C73AC3">
        <w:rPr>
          <w:rFonts w:cs="Arial"/>
          <w:szCs w:val="20"/>
        </w:rPr>
        <w:t>La sensibilisation de l’employeur (définition juridique, enjeux, …)</w:t>
      </w:r>
      <w:r w:rsidR="00C648B2">
        <w:rPr>
          <w:rFonts w:cs="Arial"/>
          <w:szCs w:val="20"/>
        </w:rPr>
        <w:t> ;</w:t>
      </w:r>
    </w:p>
    <w:p w14:paraId="524D70BC" w14:textId="77777777" w:rsidR="00AC7B1C" w:rsidRPr="00C73AC3" w:rsidRDefault="00AC7B1C" w:rsidP="00343A61">
      <w:pPr>
        <w:tabs>
          <w:tab w:val="left" w:pos="426"/>
        </w:tabs>
        <w:autoSpaceDE w:val="0"/>
        <w:autoSpaceDN w:val="0"/>
        <w:adjustRightInd w:val="0"/>
        <w:spacing w:line="276" w:lineRule="auto"/>
        <w:ind w:right="-143"/>
        <w:jc w:val="both"/>
        <w:rPr>
          <w:rFonts w:cs="Arial"/>
          <w:szCs w:val="20"/>
        </w:rPr>
      </w:pPr>
    </w:p>
    <w:p w14:paraId="7FEAAD24" w14:textId="77777777" w:rsidR="00AC7B1C" w:rsidRPr="00C73AC3" w:rsidRDefault="00AC7B1C" w:rsidP="00343A61">
      <w:pPr>
        <w:pStyle w:val="Paragraphedeliste"/>
        <w:numPr>
          <w:ilvl w:val="0"/>
          <w:numId w:val="29"/>
        </w:numPr>
        <w:tabs>
          <w:tab w:val="left" w:pos="426"/>
        </w:tabs>
        <w:autoSpaceDE w:val="0"/>
        <w:autoSpaceDN w:val="0"/>
        <w:adjustRightInd w:val="0"/>
        <w:spacing w:line="276" w:lineRule="auto"/>
        <w:ind w:left="284" w:right="-143" w:hanging="11"/>
        <w:jc w:val="both"/>
        <w:rPr>
          <w:rFonts w:cs="Arial"/>
          <w:szCs w:val="20"/>
        </w:rPr>
      </w:pPr>
      <w:r w:rsidRPr="00C73AC3">
        <w:rPr>
          <w:rFonts w:cs="Arial"/>
          <w:szCs w:val="20"/>
        </w:rPr>
        <w:t>La transmission des signalements à l’employeur pour traitement, avec l’accord préalable de l’auteur du signalement (mesure de protection au bénéfice de l’agent, victime ou témoin)</w:t>
      </w:r>
      <w:r w:rsidR="00C648B2">
        <w:rPr>
          <w:rFonts w:cs="Arial"/>
          <w:szCs w:val="20"/>
        </w:rPr>
        <w:t> ;</w:t>
      </w:r>
    </w:p>
    <w:p w14:paraId="69013DE7" w14:textId="77777777" w:rsidR="00AC7B1C" w:rsidRPr="00C73AC3" w:rsidRDefault="00AC7B1C" w:rsidP="00343A61">
      <w:pPr>
        <w:pStyle w:val="Paragraphedeliste"/>
        <w:numPr>
          <w:ilvl w:val="0"/>
          <w:numId w:val="0"/>
        </w:numPr>
        <w:spacing w:line="276" w:lineRule="auto"/>
        <w:ind w:left="360"/>
        <w:jc w:val="both"/>
        <w:rPr>
          <w:rFonts w:cs="Arial"/>
          <w:szCs w:val="20"/>
        </w:rPr>
      </w:pPr>
    </w:p>
    <w:p w14:paraId="6FB0C29F" w14:textId="77777777" w:rsidR="00AC7B1C" w:rsidRPr="00C73AC3" w:rsidRDefault="00AC7B1C" w:rsidP="00343A61">
      <w:pPr>
        <w:pStyle w:val="Paragraphedeliste"/>
        <w:numPr>
          <w:ilvl w:val="0"/>
          <w:numId w:val="29"/>
        </w:numPr>
        <w:tabs>
          <w:tab w:val="left" w:pos="426"/>
        </w:tabs>
        <w:autoSpaceDE w:val="0"/>
        <w:autoSpaceDN w:val="0"/>
        <w:adjustRightInd w:val="0"/>
        <w:spacing w:line="276" w:lineRule="auto"/>
        <w:ind w:left="284" w:right="-143" w:hanging="11"/>
        <w:jc w:val="both"/>
        <w:rPr>
          <w:rFonts w:cs="Arial"/>
          <w:szCs w:val="20"/>
        </w:rPr>
      </w:pPr>
      <w:r w:rsidRPr="00C73AC3">
        <w:rPr>
          <w:rFonts w:cs="Arial"/>
          <w:szCs w:val="20"/>
        </w:rPr>
        <w:t>L’orientation des agents vers les services et professionnels compétents chargés de leur ac</w:t>
      </w:r>
      <w:r w:rsidR="00C648B2">
        <w:rPr>
          <w:rFonts w:cs="Arial"/>
          <w:szCs w:val="20"/>
        </w:rPr>
        <w:t>compagnement et de leur soutien ;</w:t>
      </w:r>
    </w:p>
    <w:p w14:paraId="6B2749B1" w14:textId="77777777" w:rsidR="00AC7B1C" w:rsidRPr="00C73AC3" w:rsidRDefault="00AC7B1C" w:rsidP="00343A61">
      <w:pPr>
        <w:pStyle w:val="Paragraphedeliste"/>
        <w:numPr>
          <w:ilvl w:val="0"/>
          <w:numId w:val="0"/>
        </w:numPr>
        <w:spacing w:line="276" w:lineRule="auto"/>
        <w:ind w:left="360"/>
        <w:jc w:val="both"/>
        <w:rPr>
          <w:rFonts w:cs="Arial"/>
          <w:szCs w:val="20"/>
        </w:rPr>
      </w:pPr>
    </w:p>
    <w:p w14:paraId="5D42F5EC" w14:textId="77777777" w:rsidR="00AC7B1C" w:rsidRPr="00C73AC3" w:rsidRDefault="00AC7B1C" w:rsidP="00343A61">
      <w:pPr>
        <w:pStyle w:val="Paragraphedeliste"/>
        <w:numPr>
          <w:ilvl w:val="0"/>
          <w:numId w:val="29"/>
        </w:numPr>
        <w:tabs>
          <w:tab w:val="left" w:pos="426"/>
        </w:tabs>
        <w:autoSpaceDE w:val="0"/>
        <w:autoSpaceDN w:val="0"/>
        <w:adjustRightInd w:val="0"/>
        <w:spacing w:line="276" w:lineRule="auto"/>
        <w:ind w:left="284" w:right="-143" w:hanging="11"/>
        <w:jc w:val="both"/>
        <w:rPr>
          <w:rFonts w:cs="Arial"/>
          <w:szCs w:val="20"/>
        </w:rPr>
      </w:pPr>
      <w:r w:rsidRPr="00C73AC3">
        <w:rPr>
          <w:rFonts w:cs="Arial"/>
          <w:szCs w:val="20"/>
        </w:rPr>
        <w:t xml:space="preserve">L’élaboration de données statistiques à destination des comités techniques - comités d’hygiène, de sécurité et des conditions de travail (désignés Comités sociaux </w:t>
      </w:r>
      <w:r w:rsidR="00AF61C0" w:rsidRPr="00C73AC3">
        <w:rPr>
          <w:rFonts w:cs="Arial"/>
          <w:szCs w:val="20"/>
        </w:rPr>
        <w:t>t</w:t>
      </w:r>
      <w:r w:rsidR="00AF61C0">
        <w:rPr>
          <w:rFonts w:cs="Arial"/>
          <w:szCs w:val="20"/>
        </w:rPr>
        <w:t>erritoriaux</w:t>
      </w:r>
      <w:r w:rsidRPr="00C73AC3">
        <w:rPr>
          <w:rFonts w:cs="Arial"/>
          <w:szCs w:val="20"/>
        </w:rPr>
        <w:t xml:space="preserve"> à compter d</w:t>
      </w:r>
      <w:r w:rsidR="00AF61C0">
        <w:rPr>
          <w:rFonts w:cs="Arial"/>
          <w:szCs w:val="20"/>
        </w:rPr>
        <w:t>u 01/01/2023)</w:t>
      </w:r>
      <w:r w:rsidRPr="00C73AC3">
        <w:rPr>
          <w:rFonts w:cs="Arial"/>
          <w:szCs w:val="20"/>
        </w:rPr>
        <w:t>.</w:t>
      </w:r>
    </w:p>
    <w:p w14:paraId="6CE14ADA" w14:textId="77777777" w:rsidR="00AC7B1C" w:rsidRPr="00C73AC3" w:rsidRDefault="00AC7B1C" w:rsidP="00343A61">
      <w:pPr>
        <w:autoSpaceDE w:val="0"/>
        <w:autoSpaceDN w:val="0"/>
        <w:adjustRightInd w:val="0"/>
        <w:spacing w:line="276" w:lineRule="auto"/>
        <w:jc w:val="both"/>
        <w:rPr>
          <w:rFonts w:cs="Arial"/>
          <w:szCs w:val="20"/>
        </w:rPr>
      </w:pPr>
    </w:p>
    <w:p w14:paraId="1A019185" w14:textId="77777777" w:rsidR="00AC7B1C" w:rsidRPr="00C73AC3" w:rsidRDefault="00AC7B1C" w:rsidP="00343A61">
      <w:pPr>
        <w:autoSpaceDE w:val="0"/>
        <w:autoSpaceDN w:val="0"/>
        <w:adjustRightInd w:val="0"/>
        <w:spacing w:line="276" w:lineRule="auto"/>
        <w:jc w:val="both"/>
        <w:rPr>
          <w:rFonts w:cs="Arial"/>
          <w:szCs w:val="20"/>
        </w:rPr>
      </w:pPr>
    </w:p>
    <w:p w14:paraId="49386CC3" w14:textId="77777777" w:rsidR="00AC7B1C" w:rsidRPr="00C73AC3" w:rsidRDefault="00AC7B1C" w:rsidP="00AC7B1C">
      <w:pPr>
        <w:pStyle w:val="Paragraphedeliste"/>
        <w:numPr>
          <w:ilvl w:val="0"/>
          <w:numId w:val="0"/>
        </w:numPr>
        <w:tabs>
          <w:tab w:val="left" w:pos="284"/>
        </w:tabs>
        <w:autoSpaceDE w:val="0"/>
        <w:autoSpaceDN w:val="0"/>
        <w:adjustRightInd w:val="0"/>
        <w:jc w:val="both"/>
        <w:rPr>
          <w:rFonts w:cs="Arial"/>
          <w:b/>
          <w:bCs/>
          <w:szCs w:val="20"/>
        </w:rPr>
      </w:pPr>
      <w:r w:rsidRPr="0025665E">
        <w:rPr>
          <w:rFonts w:cs="Arial"/>
          <w:b/>
          <w:bCs/>
          <w:iCs/>
          <w:caps/>
          <w:szCs w:val="20"/>
          <w:u w:val="single"/>
        </w:rPr>
        <w:t>Article</w:t>
      </w:r>
      <w:r w:rsidRPr="00C73AC3">
        <w:rPr>
          <w:rFonts w:cs="Arial"/>
          <w:b/>
          <w:szCs w:val="20"/>
          <w:u w:val="single"/>
        </w:rPr>
        <w:t xml:space="preserve"> 2</w:t>
      </w:r>
      <w:r w:rsidRPr="00343A61">
        <w:rPr>
          <w:rFonts w:cs="Arial"/>
          <w:b/>
          <w:szCs w:val="20"/>
        </w:rPr>
        <w:t> :</w:t>
      </w:r>
      <w:r w:rsidRPr="00C73AC3">
        <w:rPr>
          <w:rFonts w:cs="Arial"/>
          <w:szCs w:val="20"/>
        </w:rPr>
        <w:t xml:space="preserve"> </w:t>
      </w:r>
      <w:r w:rsidRPr="00C73AC3">
        <w:rPr>
          <w:rFonts w:cs="Arial"/>
          <w:b/>
          <w:bCs/>
          <w:szCs w:val="20"/>
        </w:rPr>
        <w:t>MODALITES D’INTERVENTION</w:t>
      </w:r>
    </w:p>
    <w:p w14:paraId="14B15FB1" w14:textId="77777777" w:rsidR="00AC7B1C" w:rsidRPr="00C73AC3" w:rsidRDefault="00AC7B1C" w:rsidP="00343A61">
      <w:pPr>
        <w:spacing w:line="276" w:lineRule="auto"/>
        <w:ind w:left="426"/>
        <w:jc w:val="both"/>
        <w:rPr>
          <w:rFonts w:cs="Arial"/>
          <w:szCs w:val="20"/>
        </w:rPr>
      </w:pPr>
    </w:p>
    <w:p w14:paraId="73B0BD86" w14:textId="77777777" w:rsidR="00AC7B1C" w:rsidRPr="00C73AC3" w:rsidRDefault="00AC7B1C" w:rsidP="00343A61">
      <w:pPr>
        <w:autoSpaceDE w:val="0"/>
        <w:autoSpaceDN w:val="0"/>
        <w:adjustRightInd w:val="0"/>
        <w:spacing w:line="276" w:lineRule="auto"/>
        <w:ind w:left="284"/>
        <w:jc w:val="both"/>
        <w:rPr>
          <w:rFonts w:cs="Arial"/>
          <w:b/>
          <w:bCs/>
          <w:szCs w:val="20"/>
        </w:rPr>
      </w:pPr>
      <w:r w:rsidRPr="00C73AC3">
        <w:rPr>
          <w:rFonts w:cs="Arial"/>
          <w:b/>
          <w:bCs/>
          <w:szCs w:val="20"/>
        </w:rPr>
        <w:t>2.1 Procédure de demande d’intervention</w:t>
      </w:r>
    </w:p>
    <w:p w14:paraId="5E63AEAC" w14:textId="77777777" w:rsidR="00AC7B1C" w:rsidRPr="00C73AC3" w:rsidRDefault="00AC7B1C" w:rsidP="00343A61">
      <w:pPr>
        <w:autoSpaceDE w:val="0"/>
        <w:autoSpaceDN w:val="0"/>
        <w:adjustRightInd w:val="0"/>
        <w:spacing w:line="276" w:lineRule="auto"/>
        <w:jc w:val="both"/>
        <w:rPr>
          <w:rFonts w:cs="Arial"/>
          <w:szCs w:val="20"/>
        </w:rPr>
      </w:pPr>
    </w:p>
    <w:p w14:paraId="3130D307" w14:textId="6CBC622C" w:rsidR="00AC7B1C" w:rsidRPr="00C73AC3" w:rsidRDefault="00934A64" w:rsidP="00343A61">
      <w:pPr>
        <w:autoSpaceDE w:val="0"/>
        <w:autoSpaceDN w:val="0"/>
        <w:adjustRightInd w:val="0"/>
        <w:spacing w:line="276" w:lineRule="auto"/>
        <w:jc w:val="both"/>
        <w:rPr>
          <w:rFonts w:cs="Arial"/>
          <w:szCs w:val="20"/>
        </w:rPr>
      </w:pPr>
      <w:r>
        <w:rPr>
          <w:w w:val="105"/>
        </w:rPr>
        <w:t xml:space="preserve">La collectivité / </w:t>
      </w:r>
      <w:r w:rsidR="00AC7B1C" w:rsidRPr="00C73AC3">
        <w:rPr>
          <w:rFonts w:cs="Arial"/>
          <w:szCs w:val="20"/>
        </w:rPr>
        <w:t>L’établissement public formule une demande auprès du CDG56.</w:t>
      </w:r>
    </w:p>
    <w:p w14:paraId="391C8584" w14:textId="77777777" w:rsidR="00AC7B1C" w:rsidRPr="00C73AC3" w:rsidRDefault="00AC7B1C" w:rsidP="00343A61">
      <w:pPr>
        <w:autoSpaceDE w:val="0"/>
        <w:autoSpaceDN w:val="0"/>
        <w:adjustRightInd w:val="0"/>
        <w:spacing w:line="276" w:lineRule="auto"/>
        <w:jc w:val="both"/>
        <w:rPr>
          <w:rFonts w:cs="Arial"/>
          <w:szCs w:val="20"/>
        </w:rPr>
      </w:pPr>
    </w:p>
    <w:p w14:paraId="163AE7DB" w14:textId="77777777" w:rsidR="00AC7B1C" w:rsidRPr="00C73AC3" w:rsidRDefault="00AC7B1C" w:rsidP="00343A61">
      <w:pPr>
        <w:autoSpaceDE w:val="0"/>
        <w:autoSpaceDN w:val="0"/>
        <w:adjustRightInd w:val="0"/>
        <w:spacing w:line="276" w:lineRule="auto"/>
        <w:jc w:val="both"/>
        <w:rPr>
          <w:rFonts w:cs="Arial"/>
          <w:szCs w:val="20"/>
        </w:rPr>
      </w:pPr>
      <w:r w:rsidRPr="00C73AC3">
        <w:rPr>
          <w:rFonts w:cs="Arial"/>
          <w:szCs w:val="20"/>
        </w:rPr>
        <w:t xml:space="preserve">Une convention est adressée à </w:t>
      </w:r>
      <w:r w:rsidR="00AF61C0">
        <w:rPr>
          <w:rFonts w:cs="Arial"/>
          <w:szCs w:val="20"/>
        </w:rPr>
        <w:t>l’établissement.</w:t>
      </w:r>
    </w:p>
    <w:p w14:paraId="6CDD7A4C" w14:textId="77777777" w:rsidR="00AC7B1C" w:rsidRPr="00C73AC3" w:rsidRDefault="00AC7B1C" w:rsidP="00343A61">
      <w:pPr>
        <w:autoSpaceDE w:val="0"/>
        <w:autoSpaceDN w:val="0"/>
        <w:adjustRightInd w:val="0"/>
        <w:spacing w:line="276" w:lineRule="auto"/>
        <w:jc w:val="both"/>
        <w:rPr>
          <w:rFonts w:cs="Arial"/>
          <w:szCs w:val="20"/>
        </w:rPr>
      </w:pPr>
    </w:p>
    <w:p w14:paraId="07A9A93A" w14:textId="1E1BE256" w:rsidR="00AC7B1C" w:rsidRPr="00C73AC3" w:rsidRDefault="00934A64" w:rsidP="00343A61">
      <w:pPr>
        <w:autoSpaceDE w:val="0"/>
        <w:autoSpaceDN w:val="0"/>
        <w:adjustRightInd w:val="0"/>
        <w:spacing w:line="276" w:lineRule="auto"/>
        <w:jc w:val="both"/>
        <w:rPr>
          <w:rFonts w:cs="Arial"/>
          <w:szCs w:val="20"/>
        </w:rPr>
      </w:pPr>
      <w:r>
        <w:rPr>
          <w:w w:val="105"/>
        </w:rPr>
        <w:t xml:space="preserve">La collectivité / </w:t>
      </w:r>
      <w:r w:rsidRPr="00C73AC3">
        <w:rPr>
          <w:rFonts w:cs="Arial"/>
          <w:szCs w:val="20"/>
        </w:rPr>
        <w:t xml:space="preserve">L’établissement public </w:t>
      </w:r>
      <w:r w:rsidR="00AC7B1C" w:rsidRPr="00C73AC3">
        <w:rPr>
          <w:rFonts w:cs="Arial"/>
          <w:szCs w:val="20"/>
        </w:rPr>
        <w:t>s’engage à :</w:t>
      </w:r>
    </w:p>
    <w:p w14:paraId="12CDD40A" w14:textId="77777777" w:rsidR="00AC7B1C" w:rsidRPr="00C73AC3" w:rsidRDefault="00AC7B1C" w:rsidP="00343A61">
      <w:pPr>
        <w:autoSpaceDE w:val="0"/>
        <w:autoSpaceDN w:val="0"/>
        <w:adjustRightInd w:val="0"/>
        <w:spacing w:line="276" w:lineRule="auto"/>
        <w:ind w:right="-427"/>
        <w:jc w:val="both"/>
        <w:rPr>
          <w:rFonts w:cs="Arial"/>
          <w:szCs w:val="20"/>
        </w:rPr>
      </w:pPr>
    </w:p>
    <w:p w14:paraId="7D4C3F6C" w14:textId="77777777" w:rsidR="00AC7B1C" w:rsidRPr="00C73AC3" w:rsidRDefault="00AC7B1C" w:rsidP="00343A61">
      <w:pPr>
        <w:autoSpaceDE w:val="0"/>
        <w:autoSpaceDN w:val="0"/>
        <w:adjustRightInd w:val="0"/>
        <w:spacing w:line="276" w:lineRule="auto"/>
        <w:ind w:left="567" w:right="-427"/>
        <w:jc w:val="both"/>
        <w:rPr>
          <w:rFonts w:cs="Arial"/>
          <w:szCs w:val="20"/>
        </w:rPr>
      </w:pPr>
      <w:r w:rsidRPr="00C73AC3">
        <w:rPr>
          <w:rFonts w:cs="Arial"/>
          <w:szCs w:val="20"/>
        </w:rPr>
        <w:t>- prendre une délibération habilitant l’autorité compétente à signer la présente convention,</w:t>
      </w:r>
    </w:p>
    <w:p w14:paraId="712A107C" w14:textId="77777777" w:rsidR="00AC7B1C" w:rsidRPr="00C73AC3" w:rsidRDefault="00AC7B1C" w:rsidP="00343A61">
      <w:pPr>
        <w:autoSpaceDE w:val="0"/>
        <w:autoSpaceDN w:val="0"/>
        <w:adjustRightInd w:val="0"/>
        <w:spacing w:line="276" w:lineRule="auto"/>
        <w:ind w:left="567" w:right="-427"/>
        <w:jc w:val="both"/>
        <w:rPr>
          <w:rFonts w:cs="Arial"/>
          <w:szCs w:val="20"/>
        </w:rPr>
      </w:pPr>
      <w:r w:rsidRPr="00C73AC3">
        <w:rPr>
          <w:rFonts w:cs="Arial"/>
          <w:szCs w:val="20"/>
        </w:rPr>
        <w:t>- signer la présente convention.</w:t>
      </w:r>
    </w:p>
    <w:p w14:paraId="75C767CB" w14:textId="1B43B987" w:rsidR="00AC7B1C" w:rsidRDefault="00AC7B1C" w:rsidP="00343A61">
      <w:pPr>
        <w:autoSpaceDE w:val="0"/>
        <w:autoSpaceDN w:val="0"/>
        <w:adjustRightInd w:val="0"/>
        <w:spacing w:line="276" w:lineRule="auto"/>
        <w:ind w:right="-427"/>
        <w:jc w:val="both"/>
        <w:rPr>
          <w:rFonts w:cs="Arial"/>
          <w:szCs w:val="20"/>
        </w:rPr>
      </w:pPr>
    </w:p>
    <w:p w14:paraId="10311E80" w14:textId="476BDFA7" w:rsidR="00387F44" w:rsidRDefault="00387F44" w:rsidP="00343A61">
      <w:pPr>
        <w:autoSpaceDE w:val="0"/>
        <w:autoSpaceDN w:val="0"/>
        <w:adjustRightInd w:val="0"/>
        <w:spacing w:line="276" w:lineRule="auto"/>
        <w:ind w:right="-427"/>
        <w:jc w:val="both"/>
        <w:rPr>
          <w:rFonts w:cs="Arial"/>
          <w:szCs w:val="20"/>
        </w:rPr>
      </w:pPr>
    </w:p>
    <w:p w14:paraId="106FEAA1" w14:textId="77777777" w:rsidR="00387F44" w:rsidRPr="00C73AC3" w:rsidRDefault="00387F44" w:rsidP="00343A61">
      <w:pPr>
        <w:autoSpaceDE w:val="0"/>
        <w:autoSpaceDN w:val="0"/>
        <w:adjustRightInd w:val="0"/>
        <w:spacing w:line="276" w:lineRule="auto"/>
        <w:ind w:right="-427"/>
        <w:jc w:val="both"/>
        <w:rPr>
          <w:rFonts w:cs="Arial"/>
          <w:szCs w:val="20"/>
        </w:rPr>
      </w:pPr>
    </w:p>
    <w:p w14:paraId="7DE5D599" w14:textId="3A641D43" w:rsidR="00AC7B1C" w:rsidRPr="00C73AC3" w:rsidRDefault="00AC7B1C" w:rsidP="00AC7B1C">
      <w:pPr>
        <w:pStyle w:val="Paragraphedeliste"/>
        <w:numPr>
          <w:ilvl w:val="1"/>
          <w:numId w:val="30"/>
        </w:numPr>
        <w:autoSpaceDE w:val="0"/>
        <w:autoSpaceDN w:val="0"/>
        <w:adjustRightInd w:val="0"/>
        <w:spacing w:line="240" w:lineRule="auto"/>
        <w:jc w:val="both"/>
        <w:rPr>
          <w:rFonts w:cs="Arial"/>
          <w:b/>
          <w:bCs/>
          <w:szCs w:val="20"/>
        </w:rPr>
      </w:pPr>
      <w:r w:rsidRPr="00C73AC3">
        <w:rPr>
          <w:rFonts w:cs="Arial"/>
          <w:b/>
          <w:bCs/>
          <w:szCs w:val="20"/>
        </w:rPr>
        <w:t xml:space="preserve">Obligations de </w:t>
      </w:r>
      <w:r w:rsidR="00934A64">
        <w:rPr>
          <w:rFonts w:cs="Arial"/>
          <w:b/>
          <w:bCs/>
          <w:szCs w:val="20"/>
        </w:rPr>
        <w:t xml:space="preserve">la collectivité / </w:t>
      </w:r>
      <w:r w:rsidRPr="00C73AC3">
        <w:rPr>
          <w:rFonts w:cs="Arial"/>
          <w:b/>
          <w:bCs/>
          <w:szCs w:val="20"/>
        </w:rPr>
        <w:t>l’établissement public</w:t>
      </w:r>
    </w:p>
    <w:p w14:paraId="75403C59" w14:textId="77777777" w:rsidR="00AC7B1C" w:rsidRPr="00C73AC3" w:rsidRDefault="00AC7B1C" w:rsidP="00AC7B1C">
      <w:pPr>
        <w:autoSpaceDE w:val="0"/>
        <w:autoSpaceDN w:val="0"/>
        <w:adjustRightInd w:val="0"/>
        <w:jc w:val="both"/>
        <w:rPr>
          <w:rFonts w:cs="Arial"/>
          <w:b/>
          <w:bCs/>
          <w:szCs w:val="20"/>
        </w:rPr>
      </w:pPr>
    </w:p>
    <w:p w14:paraId="3C582695" w14:textId="77777777" w:rsidR="00AC7B1C" w:rsidRPr="00C73AC3" w:rsidRDefault="00AC7B1C" w:rsidP="00343A61">
      <w:pPr>
        <w:autoSpaceDE w:val="0"/>
        <w:autoSpaceDN w:val="0"/>
        <w:adjustRightInd w:val="0"/>
        <w:spacing w:line="276" w:lineRule="auto"/>
        <w:jc w:val="both"/>
        <w:rPr>
          <w:rFonts w:cs="Arial"/>
          <w:szCs w:val="20"/>
        </w:rPr>
      </w:pPr>
      <w:r w:rsidRPr="00C73AC3">
        <w:rPr>
          <w:rFonts w:cs="Arial"/>
          <w:szCs w:val="20"/>
        </w:rPr>
        <w:t xml:space="preserve">L’autorité compétente, signataire de la présente convention, devra, par tout moyen, rendre accessible ce dispositif de signalement. </w:t>
      </w:r>
    </w:p>
    <w:p w14:paraId="1CCCEC89" w14:textId="77777777" w:rsidR="00AC7B1C" w:rsidRPr="00C73AC3" w:rsidRDefault="00AC7B1C" w:rsidP="00343A61">
      <w:pPr>
        <w:autoSpaceDE w:val="0"/>
        <w:autoSpaceDN w:val="0"/>
        <w:adjustRightInd w:val="0"/>
        <w:spacing w:line="276" w:lineRule="auto"/>
        <w:jc w:val="both"/>
        <w:rPr>
          <w:rFonts w:cs="Arial"/>
          <w:szCs w:val="20"/>
        </w:rPr>
      </w:pPr>
    </w:p>
    <w:p w14:paraId="7C9B0567" w14:textId="77777777" w:rsidR="00AC7B1C" w:rsidRPr="00C73AC3" w:rsidRDefault="00AC7B1C" w:rsidP="00343A61">
      <w:pPr>
        <w:autoSpaceDE w:val="0"/>
        <w:autoSpaceDN w:val="0"/>
        <w:adjustRightInd w:val="0"/>
        <w:spacing w:line="276" w:lineRule="auto"/>
        <w:jc w:val="both"/>
        <w:rPr>
          <w:rFonts w:cs="Arial"/>
          <w:i/>
          <w:iCs/>
          <w:szCs w:val="20"/>
        </w:rPr>
      </w:pPr>
      <w:r w:rsidRPr="00C73AC3">
        <w:rPr>
          <w:rFonts w:cs="Arial"/>
          <w:szCs w:val="20"/>
        </w:rPr>
        <w:t xml:space="preserve">Il est nécessaire de prévoir une information et une communication disponibles au plus grand nombre par exemple par le biais d’un affichage dédié, d’une communication via l’intranet, par une information systématique aux nouveaux arrivants, etc… </w:t>
      </w:r>
    </w:p>
    <w:p w14:paraId="622B451D" w14:textId="77777777" w:rsidR="00AC7B1C" w:rsidRPr="00C73AC3" w:rsidRDefault="00AC7B1C" w:rsidP="00343A61">
      <w:pPr>
        <w:autoSpaceDE w:val="0"/>
        <w:autoSpaceDN w:val="0"/>
        <w:adjustRightInd w:val="0"/>
        <w:spacing w:line="276" w:lineRule="auto"/>
        <w:jc w:val="both"/>
        <w:rPr>
          <w:rFonts w:cs="Arial"/>
          <w:szCs w:val="20"/>
        </w:rPr>
      </w:pPr>
    </w:p>
    <w:p w14:paraId="31075DC0" w14:textId="77777777" w:rsidR="00AC7B1C" w:rsidRDefault="00AC7B1C" w:rsidP="00343A61">
      <w:pPr>
        <w:autoSpaceDE w:val="0"/>
        <w:autoSpaceDN w:val="0"/>
        <w:adjustRightInd w:val="0"/>
        <w:spacing w:line="276" w:lineRule="auto"/>
        <w:jc w:val="both"/>
        <w:rPr>
          <w:rFonts w:cs="Arial"/>
          <w:szCs w:val="20"/>
        </w:rPr>
      </w:pPr>
      <w:r w:rsidRPr="00C73AC3">
        <w:rPr>
          <w:rFonts w:cs="Arial"/>
          <w:szCs w:val="20"/>
        </w:rPr>
        <w:t>L’information doit également contenir les moyens d’accès à ce dispositif</w:t>
      </w:r>
      <w:r w:rsidR="000834BA">
        <w:rPr>
          <w:rFonts w:cs="Arial"/>
          <w:szCs w:val="20"/>
        </w:rPr>
        <w:t>.</w:t>
      </w:r>
    </w:p>
    <w:p w14:paraId="02A45E07" w14:textId="77777777" w:rsidR="00343A61" w:rsidRPr="00C73AC3" w:rsidRDefault="00343A61" w:rsidP="00343A61">
      <w:pPr>
        <w:autoSpaceDE w:val="0"/>
        <w:autoSpaceDN w:val="0"/>
        <w:adjustRightInd w:val="0"/>
        <w:spacing w:line="276" w:lineRule="auto"/>
        <w:jc w:val="both"/>
        <w:rPr>
          <w:rFonts w:cs="Arial"/>
          <w:i/>
          <w:iCs/>
          <w:szCs w:val="20"/>
        </w:rPr>
      </w:pPr>
    </w:p>
    <w:p w14:paraId="76B7ECC2" w14:textId="77777777" w:rsidR="00AC7B1C" w:rsidRPr="00C73AC3" w:rsidRDefault="00AC7B1C" w:rsidP="00AC7B1C">
      <w:pPr>
        <w:tabs>
          <w:tab w:val="left" w:pos="284"/>
        </w:tabs>
        <w:autoSpaceDE w:val="0"/>
        <w:autoSpaceDN w:val="0"/>
        <w:adjustRightInd w:val="0"/>
        <w:spacing w:before="120" w:after="120"/>
        <w:ind w:left="284"/>
        <w:jc w:val="both"/>
        <w:rPr>
          <w:rFonts w:cs="Arial"/>
          <w:b/>
          <w:bCs/>
          <w:iCs/>
          <w:szCs w:val="20"/>
        </w:rPr>
      </w:pPr>
      <w:r w:rsidRPr="00C73AC3">
        <w:rPr>
          <w:rFonts w:cs="Arial"/>
          <w:b/>
          <w:bCs/>
          <w:szCs w:val="20"/>
        </w:rPr>
        <w:t xml:space="preserve">2.3 </w:t>
      </w:r>
      <w:r w:rsidRPr="00C73AC3">
        <w:rPr>
          <w:rFonts w:cs="Arial"/>
          <w:b/>
          <w:bCs/>
          <w:iCs/>
          <w:szCs w:val="20"/>
        </w:rPr>
        <w:t>Obligations du Centre de Gestion du Morbihan</w:t>
      </w:r>
    </w:p>
    <w:p w14:paraId="0902D3DB" w14:textId="77777777" w:rsidR="00AC7B1C" w:rsidRPr="00C73AC3" w:rsidRDefault="00AC7B1C" w:rsidP="00343A61">
      <w:pPr>
        <w:autoSpaceDE w:val="0"/>
        <w:autoSpaceDN w:val="0"/>
        <w:adjustRightInd w:val="0"/>
        <w:spacing w:line="276" w:lineRule="auto"/>
        <w:jc w:val="both"/>
        <w:rPr>
          <w:rFonts w:cs="Arial"/>
          <w:szCs w:val="20"/>
        </w:rPr>
      </w:pPr>
    </w:p>
    <w:p w14:paraId="4C862909" w14:textId="77777777" w:rsidR="00AC7B1C" w:rsidRPr="00C73AC3" w:rsidRDefault="00AC7B1C" w:rsidP="00343A61">
      <w:pPr>
        <w:autoSpaceDE w:val="0"/>
        <w:autoSpaceDN w:val="0"/>
        <w:adjustRightInd w:val="0"/>
        <w:spacing w:line="276" w:lineRule="auto"/>
        <w:jc w:val="both"/>
        <w:rPr>
          <w:rFonts w:cs="Arial"/>
          <w:szCs w:val="20"/>
        </w:rPr>
      </w:pPr>
      <w:r w:rsidRPr="00C73AC3">
        <w:rPr>
          <w:rFonts w:cs="Arial"/>
          <w:szCs w:val="20"/>
        </w:rPr>
        <w:t xml:space="preserve">Le </w:t>
      </w:r>
      <w:r w:rsidR="00C648B2">
        <w:rPr>
          <w:rFonts w:cs="Arial"/>
          <w:szCs w:val="20"/>
        </w:rPr>
        <w:t>CDG56</w:t>
      </w:r>
      <w:r w:rsidRPr="00C73AC3">
        <w:rPr>
          <w:rFonts w:cs="Arial"/>
          <w:szCs w:val="20"/>
        </w:rPr>
        <w:t xml:space="preserve"> veillera à ce que le dispositif assure :</w:t>
      </w:r>
    </w:p>
    <w:p w14:paraId="51E12C1D" w14:textId="77777777" w:rsidR="00AC7B1C" w:rsidRPr="00C73AC3" w:rsidRDefault="00AC7B1C" w:rsidP="00343A61">
      <w:pPr>
        <w:autoSpaceDE w:val="0"/>
        <w:autoSpaceDN w:val="0"/>
        <w:adjustRightInd w:val="0"/>
        <w:spacing w:line="276" w:lineRule="auto"/>
        <w:jc w:val="both"/>
        <w:rPr>
          <w:rFonts w:cs="Arial"/>
          <w:szCs w:val="20"/>
        </w:rPr>
      </w:pPr>
    </w:p>
    <w:p w14:paraId="46663950" w14:textId="05F02CD7" w:rsidR="00AC7B1C" w:rsidRPr="00C73AC3" w:rsidRDefault="00AC7B1C" w:rsidP="00343A61">
      <w:pPr>
        <w:autoSpaceDE w:val="0"/>
        <w:autoSpaceDN w:val="0"/>
        <w:adjustRightInd w:val="0"/>
        <w:spacing w:after="17" w:line="276" w:lineRule="auto"/>
        <w:ind w:left="567"/>
        <w:jc w:val="both"/>
        <w:rPr>
          <w:rFonts w:cs="Arial"/>
          <w:szCs w:val="20"/>
        </w:rPr>
      </w:pPr>
      <w:r w:rsidRPr="00C73AC3">
        <w:rPr>
          <w:rFonts w:cs="Arial"/>
          <w:szCs w:val="20"/>
        </w:rPr>
        <w:t>- la neutralité vis</w:t>
      </w:r>
      <w:r w:rsidR="007933D0">
        <w:rPr>
          <w:rFonts w:cs="Arial"/>
          <w:szCs w:val="20"/>
        </w:rPr>
        <w:t>-</w:t>
      </w:r>
      <w:r w:rsidRPr="00C73AC3">
        <w:rPr>
          <w:rFonts w:cs="Arial"/>
          <w:szCs w:val="20"/>
        </w:rPr>
        <w:t>à</w:t>
      </w:r>
      <w:r w:rsidR="007933D0">
        <w:rPr>
          <w:rFonts w:cs="Arial"/>
          <w:szCs w:val="20"/>
        </w:rPr>
        <w:t>-</w:t>
      </w:r>
      <w:r w:rsidRPr="00C73AC3">
        <w:rPr>
          <w:rFonts w:cs="Arial"/>
          <w:szCs w:val="20"/>
        </w:rPr>
        <w:t>vis des victimes et auteurs des actes</w:t>
      </w:r>
      <w:r w:rsidR="007933D0">
        <w:rPr>
          <w:rFonts w:cs="Arial"/>
          <w:szCs w:val="20"/>
        </w:rPr>
        <w:t> ;</w:t>
      </w:r>
    </w:p>
    <w:p w14:paraId="5AB197AA" w14:textId="7344905E" w:rsidR="00AC7B1C" w:rsidRPr="00C73AC3" w:rsidRDefault="00AC7B1C" w:rsidP="00343A61">
      <w:pPr>
        <w:autoSpaceDE w:val="0"/>
        <w:autoSpaceDN w:val="0"/>
        <w:adjustRightInd w:val="0"/>
        <w:spacing w:after="17" w:line="276" w:lineRule="auto"/>
        <w:ind w:left="567"/>
        <w:jc w:val="both"/>
        <w:rPr>
          <w:rFonts w:cs="Arial"/>
          <w:szCs w:val="20"/>
        </w:rPr>
      </w:pPr>
      <w:r w:rsidRPr="00C73AC3">
        <w:rPr>
          <w:rFonts w:cs="Arial"/>
          <w:szCs w:val="20"/>
        </w:rPr>
        <w:t>- l’impartialité et l’indépendance des dispositifs de signalement et de traitement</w:t>
      </w:r>
      <w:r w:rsidR="007933D0">
        <w:rPr>
          <w:rFonts w:cs="Arial"/>
          <w:szCs w:val="20"/>
        </w:rPr>
        <w:t> ;</w:t>
      </w:r>
    </w:p>
    <w:p w14:paraId="6A143A49" w14:textId="39A0E0BD" w:rsidR="00AC7B1C" w:rsidRPr="00C73AC3" w:rsidRDefault="00AC7B1C" w:rsidP="00343A61">
      <w:pPr>
        <w:autoSpaceDE w:val="0"/>
        <w:autoSpaceDN w:val="0"/>
        <w:adjustRightInd w:val="0"/>
        <w:spacing w:line="276" w:lineRule="auto"/>
        <w:ind w:left="567"/>
        <w:jc w:val="both"/>
        <w:rPr>
          <w:rFonts w:cs="Arial"/>
          <w:szCs w:val="20"/>
        </w:rPr>
      </w:pPr>
      <w:r w:rsidRPr="00C73AC3">
        <w:rPr>
          <w:rFonts w:cs="Arial"/>
          <w:szCs w:val="20"/>
        </w:rPr>
        <w:t>- le traitement rapide des signalements</w:t>
      </w:r>
      <w:r w:rsidR="007933D0">
        <w:rPr>
          <w:rFonts w:cs="Arial"/>
          <w:szCs w:val="20"/>
        </w:rPr>
        <w:t> ;</w:t>
      </w:r>
    </w:p>
    <w:p w14:paraId="250CE115" w14:textId="77777777" w:rsidR="00AC7B1C" w:rsidRPr="00C73AC3" w:rsidRDefault="00AC7B1C" w:rsidP="00343A61">
      <w:pPr>
        <w:autoSpaceDE w:val="0"/>
        <w:autoSpaceDN w:val="0"/>
        <w:adjustRightInd w:val="0"/>
        <w:spacing w:line="276" w:lineRule="auto"/>
        <w:ind w:left="567"/>
        <w:jc w:val="both"/>
        <w:rPr>
          <w:rFonts w:cs="Arial"/>
          <w:i/>
          <w:iCs/>
          <w:szCs w:val="20"/>
        </w:rPr>
      </w:pPr>
      <w:r w:rsidRPr="00C73AC3">
        <w:rPr>
          <w:rFonts w:cs="Arial"/>
          <w:szCs w:val="20"/>
        </w:rPr>
        <w:t xml:space="preserve">- le respect des règles relatives au traitement des données personnelles dans le cadre du règlement général sur la protection des données (RGPD) </w:t>
      </w:r>
      <w:r w:rsidRPr="00C73AC3">
        <w:rPr>
          <w:rFonts w:cs="Arial"/>
          <w:i/>
          <w:iCs/>
          <w:szCs w:val="20"/>
        </w:rPr>
        <w:t xml:space="preserve">– </w:t>
      </w:r>
      <w:r w:rsidR="00AF61C0">
        <w:rPr>
          <w:rFonts w:cs="Arial"/>
          <w:i/>
          <w:iCs/>
          <w:szCs w:val="20"/>
        </w:rPr>
        <w:t>Voir paragraphe ci-dessous.</w:t>
      </w:r>
      <w:r w:rsidRPr="00C73AC3">
        <w:rPr>
          <w:rFonts w:cs="Arial"/>
          <w:i/>
          <w:iCs/>
          <w:szCs w:val="20"/>
        </w:rPr>
        <w:t xml:space="preserve"> </w:t>
      </w:r>
    </w:p>
    <w:p w14:paraId="7A239EF1" w14:textId="77777777" w:rsidR="00AC7B1C" w:rsidRPr="00C73AC3" w:rsidRDefault="00AC7B1C" w:rsidP="00343A61">
      <w:pPr>
        <w:autoSpaceDE w:val="0"/>
        <w:autoSpaceDN w:val="0"/>
        <w:adjustRightInd w:val="0"/>
        <w:spacing w:line="276" w:lineRule="auto"/>
        <w:jc w:val="both"/>
        <w:rPr>
          <w:rFonts w:cs="Arial"/>
          <w:szCs w:val="20"/>
        </w:rPr>
      </w:pPr>
    </w:p>
    <w:p w14:paraId="43958C38" w14:textId="77777777" w:rsidR="00AC7B1C" w:rsidRPr="00C73AC3" w:rsidRDefault="00AC7B1C" w:rsidP="00343A61">
      <w:pPr>
        <w:autoSpaceDE w:val="0"/>
        <w:autoSpaceDN w:val="0"/>
        <w:adjustRightInd w:val="0"/>
        <w:spacing w:line="276" w:lineRule="auto"/>
        <w:jc w:val="both"/>
        <w:rPr>
          <w:rFonts w:cs="Arial"/>
          <w:szCs w:val="20"/>
        </w:rPr>
      </w:pPr>
      <w:r w:rsidRPr="00C73AC3">
        <w:rPr>
          <w:rFonts w:cs="Arial"/>
          <w:szCs w:val="20"/>
        </w:rPr>
        <w:t xml:space="preserve">Le </w:t>
      </w:r>
      <w:r w:rsidR="00C648B2">
        <w:rPr>
          <w:rFonts w:cs="Arial"/>
          <w:szCs w:val="20"/>
        </w:rPr>
        <w:t>CDG56</w:t>
      </w:r>
      <w:r w:rsidRPr="00C73AC3">
        <w:rPr>
          <w:rFonts w:cs="Arial"/>
          <w:szCs w:val="20"/>
        </w:rPr>
        <w:t xml:space="preserve"> communiquera les supports nécessaires à la diffusion de l’information : plaquettes, affiches, …</w:t>
      </w:r>
    </w:p>
    <w:p w14:paraId="5B31262C" w14:textId="77777777" w:rsidR="00C648B2" w:rsidRDefault="00C648B2" w:rsidP="00AC7B1C">
      <w:pPr>
        <w:tabs>
          <w:tab w:val="left" w:pos="426"/>
        </w:tabs>
        <w:autoSpaceDE w:val="0"/>
        <w:autoSpaceDN w:val="0"/>
        <w:adjustRightInd w:val="0"/>
        <w:jc w:val="both"/>
        <w:rPr>
          <w:rFonts w:cs="Arial"/>
          <w:b/>
          <w:bCs/>
          <w:szCs w:val="20"/>
        </w:rPr>
      </w:pPr>
    </w:p>
    <w:p w14:paraId="07923A0F" w14:textId="77777777" w:rsidR="00C648B2" w:rsidRDefault="00C648B2" w:rsidP="00AC7B1C">
      <w:pPr>
        <w:tabs>
          <w:tab w:val="left" w:pos="426"/>
        </w:tabs>
        <w:autoSpaceDE w:val="0"/>
        <w:autoSpaceDN w:val="0"/>
        <w:adjustRightInd w:val="0"/>
        <w:jc w:val="both"/>
        <w:rPr>
          <w:rFonts w:cs="Arial"/>
          <w:b/>
          <w:bCs/>
          <w:szCs w:val="20"/>
        </w:rPr>
      </w:pPr>
    </w:p>
    <w:p w14:paraId="0FC9FD49" w14:textId="77777777" w:rsidR="00AC7B1C" w:rsidRPr="00C73AC3" w:rsidRDefault="00AC7B1C" w:rsidP="00AC7B1C">
      <w:pPr>
        <w:tabs>
          <w:tab w:val="left" w:pos="426"/>
        </w:tabs>
        <w:autoSpaceDE w:val="0"/>
        <w:autoSpaceDN w:val="0"/>
        <w:adjustRightInd w:val="0"/>
        <w:jc w:val="both"/>
        <w:rPr>
          <w:rFonts w:cs="Arial"/>
          <w:b/>
          <w:bCs/>
          <w:szCs w:val="20"/>
        </w:rPr>
      </w:pPr>
      <w:r w:rsidRPr="0025665E">
        <w:rPr>
          <w:rFonts w:cs="Arial"/>
          <w:b/>
          <w:bCs/>
          <w:iCs/>
          <w:caps/>
          <w:szCs w:val="20"/>
          <w:u w:val="single"/>
        </w:rPr>
        <w:t>Article</w:t>
      </w:r>
      <w:r w:rsidRPr="00C73AC3">
        <w:rPr>
          <w:rFonts w:cs="Arial"/>
          <w:b/>
          <w:bCs/>
          <w:szCs w:val="20"/>
          <w:u w:val="single"/>
        </w:rPr>
        <w:t xml:space="preserve"> 3</w:t>
      </w:r>
      <w:r w:rsidRPr="00343A61">
        <w:rPr>
          <w:rFonts w:cs="Arial"/>
          <w:b/>
          <w:bCs/>
          <w:szCs w:val="20"/>
        </w:rPr>
        <w:t> :</w:t>
      </w:r>
      <w:r w:rsidRPr="00C73AC3">
        <w:rPr>
          <w:rFonts w:cs="Arial"/>
          <w:b/>
          <w:bCs/>
          <w:szCs w:val="20"/>
        </w:rPr>
        <w:t xml:space="preserve"> CONTENU DU DISPOSITIF DE SIGNALEMENT</w:t>
      </w:r>
    </w:p>
    <w:p w14:paraId="530696F6" w14:textId="77777777" w:rsidR="00AC7B1C" w:rsidRPr="00C73AC3" w:rsidRDefault="00AC7B1C" w:rsidP="00343A61">
      <w:pPr>
        <w:spacing w:line="276" w:lineRule="auto"/>
        <w:ind w:right="4"/>
        <w:jc w:val="both"/>
        <w:rPr>
          <w:rFonts w:cs="Arial"/>
          <w:b/>
          <w:bCs/>
          <w:szCs w:val="20"/>
        </w:rPr>
      </w:pPr>
    </w:p>
    <w:p w14:paraId="3EDA331C" w14:textId="416CB64E" w:rsidR="00AC7B1C" w:rsidRPr="00C73AC3" w:rsidRDefault="00AC7B1C" w:rsidP="00343A61">
      <w:pPr>
        <w:spacing w:line="276" w:lineRule="auto"/>
        <w:ind w:right="4"/>
        <w:jc w:val="both"/>
        <w:rPr>
          <w:rFonts w:cs="Arial"/>
          <w:bCs/>
          <w:szCs w:val="20"/>
        </w:rPr>
      </w:pPr>
      <w:r w:rsidRPr="00C73AC3">
        <w:rPr>
          <w:rFonts w:cs="Arial"/>
          <w:bCs/>
          <w:szCs w:val="20"/>
        </w:rPr>
        <w:t xml:space="preserve">Le contenu du dispositif est présenté dans l’arrêté portant mise en place d’un dispositif de signalement et de traitement des actes de violence, de discrimination, de harcèlement sexuel et moral et d’agissements </w:t>
      </w:r>
      <w:r w:rsidR="007933D0">
        <w:rPr>
          <w:rFonts w:cs="Arial"/>
          <w:bCs/>
          <w:szCs w:val="20"/>
        </w:rPr>
        <w:t xml:space="preserve">sexistes </w:t>
      </w:r>
      <w:r w:rsidRPr="00C73AC3">
        <w:rPr>
          <w:rFonts w:cs="Arial"/>
          <w:bCs/>
          <w:szCs w:val="20"/>
        </w:rPr>
        <w:t xml:space="preserve">mis en œuvre par le </w:t>
      </w:r>
      <w:r w:rsidR="00C648B2">
        <w:rPr>
          <w:rFonts w:cs="Arial"/>
          <w:bCs/>
          <w:szCs w:val="20"/>
        </w:rPr>
        <w:t>CDG56</w:t>
      </w:r>
      <w:r w:rsidRPr="00C73AC3">
        <w:rPr>
          <w:rFonts w:cs="Arial"/>
          <w:bCs/>
          <w:szCs w:val="20"/>
        </w:rPr>
        <w:t xml:space="preserve"> pour les collectivités délégantes, joint en </w:t>
      </w:r>
      <w:r w:rsidR="007933D0">
        <w:rPr>
          <w:rFonts w:cs="Arial"/>
          <w:b/>
          <w:bCs/>
          <w:i/>
          <w:szCs w:val="20"/>
        </w:rPr>
        <w:t>a</w:t>
      </w:r>
      <w:r w:rsidRPr="00C73AC3">
        <w:rPr>
          <w:rFonts w:cs="Arial"/>
          <w:b/>
          <w:bCs/>
          <w:i/>
          <w:szCs w:val="20"/>
        </w:rPr>
        <w:t>nnexe</w:t>
      </w:r>
      <w:r w:rsidRPr="00C73AC3">
        <w:rPr>
          <w:rFonts w:cs="Arial"/>
          <w:bCs/>
          <w:szCs w:val="20"/>
        </w:rPr>
        <w:t xml:space="preserve"> de la présente convention.</w:t>
      </w:r>
    </w:p>
    <w:p w14:paraId="53E7878C" w14:textId="77777777" w:rsidR="00AC7B1C" w:rsidRPr="00C73AC3" w:rsidRDefault="00AC7B1C" w:rsidP="00343A61">
      <w:pPr>
        <w:spacing w:line="276" w:lineRule="auto"/>
        <w:ind w:right="4"/>
        <w:jc w:val="both"/>
        <w:rPr>
          <w:rFonts w:cs="Arial"/>
          <w:b/>
          <w:bCs/>
          <w:szCs w:val="20"/>
        </w:rPr>
      </w:pPr>
    </w:p>
    <w:p w14:paraId="0CC47390" w14:textId="77777777" w:rsidR="00AC7B1C" w:rsidRPr="00C73AC3" w:rsidRDefault="00AC7B1C" w:rsidP="00343A61">
      <w:pPr>
        <w:autoSpaceDE w:val="0"/>
        <w:autoSpaceDN w:val="0"/>
        <w:adjustRightInd w:val="0"/>
        <w:spacing w:line="276" w:lineRule="auto"/>
        <w:ind w:right="-143"/>
        <w:jc w:val="both"/>
        <w:rPr>
          <w:rFonts w:cs="Arial"/>
          <w:szCs w:val="20"/>
        </w:rPr>
      </w:pPr>
    </w:p>
    <w:p w14:paraId="0457E7F6" w14:textId="77777777" w:rsidR="00AC7B1C" w:rsidRPr="00C73AC3" w:rsidRDefault="00AC7B1C" w:rsidP="00AC7B1C">
      <w:pPr>
        <w:pStyle w:val="Paragraphedeliste"/>
        <w:numPr>
          <w:ilvl w:val="0"/>
          <w:numId w:val="0"/>
        </w:numPr>
        <w:tabs>
          <w:tab w:val="left" w:pos="284"/>
        </w:tabs>
        <w:autoSpaceDE w:val="0"/>
        <w:autoSpaceDN w:val="0"/>
        <w:adjustRightInd w:val="0"/>
        <w:jc w:val="both"/>
        <w:rPr>
          <w:rFonts w:cs="Arial"/>
          <w:b/>
          <w:bCs/>
          <w:szCs w:val="20"/>
        </w:rPr>
      </w:pPr>
      <w:r w:rsidRPr="0025665E">
        <w:rPr>
          <w:rFonts w:eastAsia="Arial" w:cs="Arial"/>
          <w:b/>
          <w:bCs/>
          <w:iCs/>
          <w:caps/>
          <w:szCs w:val="20"/>
          <w:u w:val="single"/>
          <w:lang w:eastAsia="en-US"/>
        </w:rPr>
        <w:t>Article</w:t>
      </w:r>
      <w:r w:rsidRPr="00C73AC3">
        <w:rPr>
          <w:rFonts w:eastAsia="Arial" w:cs="Arial"/>
          <w:b/>
          <w:bCs/>
          <w:w w:val="105"/>
          <w:szCs w:val="20"/>
          <w:u w:val="single"/>
          <w:lang w:eastAsia="en-US"/>
        </w:rPr>
        <w:t xml:space="preserve"> 4</w:t>
      </w:r>
      <w:r w:rsidRPr="00343A61">
        <w:rPr>
          <w:rFonts w:eastAsia="Arial" w:cs="Arial"/>
          <w:b/>
          <w:bCs/>
          <w:w w:val="105"/>
          <w:szCs w:val="20"/>
          <w:lang w:eastAsia="en-US"/>
        </w:rPr>
        <w:t> :</w:t>
      </w:r>
      <w:r w:rsidRPr="00C73AC3">
        <w:rPr>
          <w:rFonts w:eastAsia="Arial" w:cs="Arial"/>
          <w:b/>
          <w:bCs/>
          <w:w w:val="105"/>
          <w:szCs w:val="20"/>
          <w:lang w:eastAsia="en-US"/>
        </w:rPr>
        <w:t xml:space="preserve"> </w:t>
      </w:r>
      <w:r w:rsidRPr="00C73AC3">
        <w:rPr>
          <w:rFonts w:cs="Arial"/>
          <w:b/>
          <w:bCs/>
          <w:szCs w:val="20"/>
        </w:rPr>
        <w:t>CONTRIBUTION ET FACTURATION</w:t>
      </w:r>
    </w:p>
    <w:p w14:paraId="3B6A83A3" w14:textId="77777777" w:rsidR="00AC7B1C" w:rsidRPr="00C73AC3" w:rsidRDefault="00AC7B1C" w:rsidP="00C648B2">
      <w:pPr>
        <w:pStyle w:val="Corpsdetexte"/>
        <w:spacing w:after="0" w:line="276" w:lineRule="auto"/>
        <w:jc w:val="both"/>
      </w:pPr>
    </w:p>
    <w:p w14:paraId="0048D1B2" w14:textId="5CEA8C1F" w:rsidR="00AC7B1C" w:rsidRPr="00C73AC3" w:rsidRDefault="00AC7B1C" w:rsidP="00343A61">
      <w:pPr>
        <w:autoSpaceDE w:val="0"/>
        <w:autoSpaceDN w:val="0"/>
        <w:adjustRightInd w:val="0"/>
        <w:spacing w:line="276" w:lineRule="auto"/>
        <w:jc w:val="both"/>
        <w:rPr>
          <w:rFonts w:cs="Arial"/>
          <w:szCs w:val="20"/>
        </w:rPr>
      </w:pPr>
      <w:r w:rsidRPr="00C73AC3">
        <w:rPr>
          <w:rFonts w:eastAsia="Wingdings" w:cs="Arial"/>
          <w:szCs w:val="20"/>
        </w:rPr>
        <w:t xml:space="preserve">Le coût de la mission a été fixé par délibération du conseil d'administration du Centre de gestion en date du 29/11/2021 ; </w:t>
      </w:r>
      <w:r w:rsidRPr="00C73AC3">
        <w:rPr>
          <w:rFonts w:cs="Arial"/>
          <w:szCs w:val="20"/>
        </w:rPr>
        <w:t xml:space="preserve">il est susceptible d'être révisé annuellement par délibération du Conseil d'Administration avant chaque 1er décembre. Une information sera envoyée sans délai aux </w:t>
      </w:r>
      <w:r w:rsidR="00934A64">
        <w:rPr>
          <w:rFonts w:cs="Arial"/>
          <w:szCs w:val="20"/>
        </w:rPr>
        <w:t>établissements</w:t>
      </w:r>
      <w:r w:rsidRPr="00C73AC3">
        <w:rPr>
          <w:rFonts w:cs="Arial"/>
          <w:szCs w:val="20"/>
        </w:rPr>
        <w:t xml:space="preserve"> adhérents. </w:t>
      </w:r>
    </w:p>
    <w:p w14:paraId="04A1461A" w14:textId="77777777" w:rsidR="00AC7B1C" w:rsidRPr="00C73AC3" w:rsidRDefault="00AC7B1C" w:rsidP="00343A61">
      <w:pPr>
        <w:autoSpaceDE w:val="0"/>
        <w:autoSpaceDN w:val="0"/>
        <w:adjustRightInd w:val="0"/>
        <w:spacing w:line="276" w:lineRule="auto"/>
        <w:jc w:val="both"/>
        <w:rPr>
          <w:rFonts w:cs="Arial"/>
          <w:szCs w:val="20"/>
        </w:rPr>
      </w:pPr>
    </w:p>
    <w:p w14:paraId="4253E078" w14:textId="77777777" w:rsidR="00387F44" w:rsidRDefault="00387F44">
      <w:pPr>
        <w:spacing w:line="240" w:lineRule="auto"/>
        <w:rPr>
          <w:rFonts w:cs="Arial"/>
          <w:szCs w:val="20"/>
        </w:rPr>
      </w:pPr>
      <w:r>
        <w:rPr>
          <w:rFonts w:cs="Arial"/>
          <w:szCs w:val="20"/>
        </w:rPr>
        <w:br w:type="page"/>
      </w:r>
    </w:p>
    <w:p w14:paraId="282420C4" w14:textId="77777777" w:rsidR="00387F44" w:rsidRDefault="00387F44" w:rsidP="00343A61">
      <w:pPr>
        <w:autoSpaceDE w:val="0"/>
        <w:autoSpaceDN w:val="0"/>
        <w:adjustRightInd w:val="0"/>
        <w:spacing w:line="276" w:lineRule="auto"/>
        <w:jc w:val="both"/>
        <w:rPr>
          <w:rFonts w:cs="Arial"/>
          <w:szCs w:val="20"/>
        </w:rPr>
      </w:pPr>
    </w:p>
    <w:p w14:paraId="3A0AFBE9" w14:textId="05C10354" w:rsidR="00AC7B1C" w:rsidRPr="00C73AC3" w:rsidRDefault="00AC7B1C" w:rsidP="00343A61">
      <w:pPr>
        <w:autoSpaceDE w:val="0"/>
        <w:autoSpaceDN w:val="0"/>
        <w:adjustRightInd w:val="0"/>
        <w:spacing w:line="276" w:lineRule="auto"/>
        <w:jc w:val="both"/>
        <w:rPr>
          <w:rFonts w:eastAsia="Wingdings" w:cs="Arial"/>
          <w:szCs w:val="20"/>
        </w:rPr>
      </w:pPr>
      <w:r w:rsidRPr="00C73AC3">
        <w:rPr>
          <w:rFonts w:cs="Arial"/>
          <w:szCs w:val="20"/>
        </w:rPr>
        <w:t>Pour l’année 202</w:t>
      </w:r>
      <w:r w:rsidR="00F74B4A">
        <w:rPr>
          <w:rFonts w:cs="Arial"/>
          <w:szCs w:val="20"/>
        </w:rPr>
        <w:t>5</w:t>
      </w:r>
      <w:r w:rsidRPr="00C73AC3">
        <w:rPr>
          <w:rFonts w:cs="Arial"/>
          <w:szCs w:val="20"/>
        </w:rPr>
        <w:t>, les tarifs sont fixés comme suit :</w:t>
      </w:r>
    </w:p>
    <w:p w14:paraId="0265C779" w14:textId="77777777" w:rsidR="00C648B2" w:rsidRPr="00C73AC3" w:rsidRDefault="00C648B2" w:rsidP="00343A61">
      <w:pPr>
        <w:autoSpaceDE w:val="0"/>
        <w:autoSpaceDN w:val="0"/>
        <w:adjustRightInd w:val="0"/>
        <w:spacing w:line="276" w:lineRule="auto"/>
        <w:jc w:val="both"/>
        <w:rPr>
          <w:rFonts w:eastAsia="Wingdings" w:cs="Arial"/>
          <w:szCs w:val="20"/>
        </w:rPr>
      </w:pPr>
      <w:bookmarkStart w:id="0" w:name="_Hlk169619368"/>
    </w:p>
    <w:tbl>
      <w:tblPr>
        <w:tblW w:w="7600" w:type="dxa"/>
        <w:jc w:val="center"/>
        <w:tblCellMar>
          <w:left w:w="70" w:type="dxa"/>
          <w:right w:w="70" w:type="dxa"/>
        </w:tblCellMar>
        <w:tblLook w:val="04A0" w:firstRow="1" w:lastRow="0" w:firstColumn="1" w:lastColumn="0" w:noHBand="0" w:noVBand="1"/>
      </w:tblPr>
      <w:tblGrid>
        <w:gridCol w:w="2560"/>
        <w:gridCol w:w="2520"/>
        <w:gridCol w:w="2520"/>
      </w:tblGrid>
      <w:tr w:rsidR="00C73AC3" w:rsidRPr="00C73AC3" w14:paraId="6DAFF699" w14:textId="77777777" w:rsidTr="003D2594">
        <w:trPr>
          <w:trHeight w:val="285"/>
          <w:jc w:val="center"/>
        </w:trPr>
        <w:tc>
          <w:tcPr>
            <w:tcW w:w="2560" w:type="dxa"/>
            <w:tcBorders>
              <w:top w:val="single" w:sz="8" w:space="0" w:color="auto"/>
              <w:left w:val="single" w:sz="8" w:space="0" w:color="auto"/>
              <w:bottom w:val="nil"/>
              <w:right w:val="single" w:sz="8" w:space="0" w:color="auto"/>
            </w:tcBorders>
            <w:shd w:val="clear" w:color="000000" w:fill="DDD9C3"/>
            <w:vAlign w:val="center"/>
            <w:hideMark/>
          </w:tcPr>
          <w:p w14:paraId="15A22981" w14:textId="77777777" w:rsidR="00AC7B1C" w:rsidRPr="00C73AC3" w:rsidRDefault="00AC7B1C" w:rsidP="003D2594">
            <w:pPr>
              <w:pStyle w:val="Standard"/>
              <w:jc w:val="center"/>
              <w:rPr>
                <w:rFonts w:ascii="Arial" w:eastAsia="Wingdings" w:hAnsi="Arial" w:cs="Arial"/>
                <w:b/>
                <w:bCs/>
                <w:sz w:val="20"/>
                <w:szCs w:val="20"/>
              </w:rPr>
            </w:pPr>
          </w:p>
        </w:tc>
        <w:tc>
          <w:tcPr>
            <w:tcW w:w="2520" w:type="dxa"/>
            <w:vMerge w:val="restart"/>
            <w:tcBorders>
              <w:top w:val="single" w:sz="8" w:space="0" w:color="auto"/>
              <w:left w:val="single" w:sz="8" w:space="0" w:color="auto"/>
              <w:bottom w:val="nil"/>
              <w:right w:val="single" w:sz="8" w:space="0" w:color="auto"/>
            </w:tcBorders>
            <w:shd w:val="clear" w:color="000000" w:fill="DDD9C3"/>
            <w:vAlign w:val="center"/>
            <w:hideMark/>
          </w:tcPr>
          <w:p w14:paraId="091EE45B" w14:textId="77777777" w:rsidR="00AC7B1C" w:rsidRPr="00C73AC3" w:rsidRDefault="00AC7B1C" w:rsidP="003D2594">
            <w:pPr>
              <w:pStyle w:val="Standard"/>
              <w:jc w:val="center"/>
              <w:rPr>
                <w:rFonts w:ascii="Arial" w:eastAsia="Wingdings" w:hAnsi="Arial" w:cs="Arial"/>
                <w:b/>
                <w:bCs/>
                <w:sz w:val="20"/>
                <w:szCs w:val="20"/>
              </w:rPr>
            </w:pPr>
            <w:r w:rsidRPr="00C73AC3">
              <w:rPr>
                <w:rFonts w:ascii="Arial" w:eastAsia="Wingdings" w:hAnsi="Arial" w:cs="Arial"/>
                <w:b/>
                <w:bCs/>
                <w:sz w:val="20"/>
                <w:szCs w:val="20"/>
              </w:rPr>
              <w:t>Tarif adhésion annuel collectivité territoriale</w:t>
            </w:r>
          </w:p>
        </w:tc>
        <w:tc>
          <w:tcPr>
            <w:tcW w:w="2520" w:type="dxa"/>
            <w:vMerge w:val="restart"/>
            <w:tcBorders>
              <w:top w:val="single" w:sz="8" w:space="0" w:color="auto"/>
              <w:left w:val="single" w:sz="8" w:space="0" w:color="auto"/>
              <w:bottom w:val="nil"/>
              <w:right w:val="single" w:sz="8" w:space="0" w:color="auto"/>
            </w:tcBorders>
            <w:shd w:val="clear" w:color="000000" w:fill="DDD9C3"/>
            <w:vAlign w:val="center"/>
            <w:hideMark/>
          </w:tcPr>
          <w:p w14:paraId="012B1ACE" w14:textId="77777777" w:rsidR="00AC7B1C" w:rsidRPr="00C73AC3" w:rsidRDefault="00AC7B1C" w:rsidP="003D2594">
            <w:pPr>
              <w:pStyle w:val="Standard"/>
              <w:jc w:val="center"/>
              <w:rPr>
                <w:rFonts w:ascii="Arial" w:eastAsia="Wingdings" w:hAnsi="Arial" w:cs="Arial"/>
                <w:b/>
                <w:bCs/>
                <w:sz w:val="20"/>
                <w:szCs w:val="20"/>
              </w:rPr>
            </w:pPr>
            <w:r w:rsidRPr="00C73AC3">
              <w:rPr>
                <w:rFonts w:ascii="Arial" w:eastAsia="Wingdings" w:hAnsi="Arial" w:cs="Arial"/>
                <w:b/>
                <w:bCs/>
                <w:sz w:val="20"/>
                <w:szCs w:val="20"/>
              </w:rPr>
              <w:t>Tarif adhésion annuel établissement Etat</w:t>
            </w:r>
          </w:p>
        </w:tc>
      </w:tr>
      <w:tr w:rsidR="00C73AC3" w:rsidRPr="00C73AC3" w14:paraId="386C2C8A" w14:textId="77777777" w:rsidTr="003D2594">
        <w:trPr>
          <w:trHeight w:val="285"/>
          <w:jc w:val="center"/>
        </w:trPr>
        <w:tc>
          <w:tcPr>
            <w:tcW w:w="2560" w:type="dxa"/>
            <w:tcBorders>
              <w:top w:val="nil"/>
              <w:left w:val="single" w:sz="8" w:space="0" w:color="auto"/>
              <w:bottom w:val="nil"/>
              <w:right w:val="single" w:sz="8" w:space="0" w:color="auto"/>
            </w:tcBorders>
            <w:shd w:val="clear" w:color="000000" w:fill="DDD9C3"/>
            <w:vAlign w:val="center"/>
            <w:hideMark/>
          </w:tcPr>
          <w:p w14:paraId="12943A68" w14:textId="77777777" w:rsidR="00AC7B1C" w:rsidRPr="00C73AC3" w:rsidRDefault="00AC7B1C" w:rsidP="003D2594">
            <w:pPr>
              <w:pStyle w:val="Standard"/>
              <w:jc w:val="center"/>
              <w:rPr>
                <w:rFonts w:ascii="Arial" w:eastAsia="Wingdings" w:hAnsi="Arial" w:cs="Arial"/>
                <w:b/>
                <w:bCs/>
                <w:sz w:val="20"/>
                <w:szCs w:val="20"/>
              </w:rPr>
            </w:pPr>
            <w:r w:rsidRPr="00C73AC3">
              <w:rPr>
                <w:rFonts w:ascii="Arial" w:eastAsia="Wingdings" w:hAnsi="Arial" w:cs="Arial"/>
                <w:b/>
                <w:bCs/>
                <w:sz w:val="20"/>
                <w:szCs w:val="20"/>
              </w:rPr>
              <w:t>Effectif des collectivités</w:t>
            </w:r>
          </w:p>
        </w:tc>
        <w:tc>
          <w:tcPr>
            <w:tcW w:w="2520" w:type="dxa"/>
            <w:vMerge/>
            <w:tcBorders>
              <w:top w:val="single" w:sz="8" w:space="0" w:color="auto"/>
              <w:left w:val="single" w:sz="8" w:space="0" w:color="auto"/>
              <w:bottom w:val="nil"/>
              <w:right w:val="single" w:sz="8" w:space="0" w:color="auto"/>
            </w:tcBorders>
            <w:vAlign w:val="center"/>
            <w:hideMark/>
          </w:tcPr>
          <w:p w14:paraId="5B91594F" w14:textId="77777777" w:rsidR="00AC7B1C" w:rsidRPr="00C73AC3" w:rsidRDefault="00AC7B1C" w:rsidP="003D2594">
            <w:pPr>
              <w:pStyle w:val="Standard"/>
              <w:jc w:val="center"/>
              <w:rPr>
                <w:rFonts w:ascii="Arial" w:eastAsia="Wingdings" w:hAnsi="Arial" w:cs="Arial"/>
                <w:b/>
                <w:bCs/>
                <w:sz w:val="20"/>
                <w:szCs w:val="20"/>
              </w:rPr>
            </w:pPr>
          </w:p>
        </w:tc>
        <w:tc>
          <w:tcPr>
            <w:tcW w:w="2520" w:type="dxa"/>
            <w:vMerge/>
            <w:tcBorders>
              <w:top w:val="single" w:sz="8" w:space="0" w:color="auto"/>
              <w:left w:val="single" w:sz="8" w:space="0" w:color="auto"/>
              <w:bottom w:val="nil"/>
              <w:right w:val="single" w:sz="8" w:space="0" w:color="auto"/>
            </w:tcBorders>
            <w:vAlign w:val="center"/>
            <w:hideMark/>
          </w:tcPr>
          <w:p w14:paraId="721C0802" w14:textId="77777777" w:rsidR="00AC7B1C" w:rsidRPr="00C73AC3" w:rsidRDefault="00AC7B1C" w:rsidP="003D2594">
            <w:pPr>
              <w:pStyle w:val="Standard"/>
              <w:jc w:val="center"/>
              <w:rPr>
                <w:rFonts w:ascii="Arial" w:eastAsia="Wingdings" w:hAnsi="Arial" w:cs="Arial"/>
                <w:b/>
                <w:bCs/>
                <w:sz w:val="20"/>
                <w:szCs w:val="20"/>
              </w:rPr>
            </w:pPr>
          </w:p>
        </w:tc>
      </w:tr>
      <w:tr w:rsidR="00C73AC3" w:rsidRPr="00C73AC3" w14:paraId="3BA55DE1" w14:textId="77777777" w:rsidTr="0025665E">
        <w:trPr>
          <w:trHeight w:val="285"/>
          <w:jc w:val="center"/>
        </w:trPr>
        <w:tc>
          <w:tcPr>
            <w:tcW w:w="2560" w:type="dxa"/>
            <w:tcBorders>
              <w:top w:val="nil"/>
              <w:left w:val="single" w:sz="8" w:space="0" w:color="auto"/>
              <w:bottom w:val="single" w:sz="8" w:space="0" w:color="auto"/>
              <w:right w:val="single" w:sz="8" w:space="0" w:color="auto"/>
            </w:tcBorders>
            <w:shd w:val="clear" w:color="000000" w:fill="DDD9C3"/>
            <w:vAlign w:val="center"/>
            <w:hideMark/>
          </w:tcPr>
          <w:p w14:paraId="28F56EB2" w14:textId="77777777" w:rsidR="00AC7B1C" w:rsidRPr="00C73AC3" w:rsidRDefault="00AC7B1C" w:rsidP="003D2594">
            <w:pPr>
              <w:pStyle w:val="Standard"/>
              <w:jc w:val="both"/>
              <w:rPr>
                <w:rFonts w:ascii="Arial" w:eastAsia="Wingdings" w:hAnsi="Arial" w:cs="Arial"/>
                <w:b/>
                <w:bCs/>
                <w:sz w:val="20"/>
                <w:szCs w:val="20"/>
              </w:rPr>
            </w:pPr>
            <w:r w:rsidRPr="00C73AC3">
              <w:rPr>
                <w:rFonts w:ascii="Arial" w:eastAsia="Wingdings" w:hAnsi="Arial" w:cs="Arial"/>
                <w:b/>
                <w:bCs/>
                <w:sz w:val="20"/>
                <w:szCs w:val="20"/>
              </w:rPr>
              <w:t> </w:t>
            </w:r>
          </w:p>
        </w:tc>
        <w:tc>
          <w:tcPr>
            <w:tcW w:w="2520" w:type="dxa"/>
            <w:vMerge/>
            <w:tcBorders>
              <w:top w:val="single" w:sz="8" w:space="0" w:color="auto"/>
              <w:left w:val="single" w:sz="8" w:space="0" w:color="auto"/>
              <w:bottom w:val="single" w:sz="8" w:space="0" w:color="auto"/>
              <w:right w:val="single" w:sz="8" w:space="0" w:color="auto"/>
            </w:tcBorders>
            <w:vAlign w:val="center"/>
            <w:hideMark/>
          </w:tcPr>
          <w:p w14:paraId="6AA45DDB" w14:textId="77777777" w:rsidR="00AC7B1C" w:rsidRPr="00C73AC3" w:rsidRDefault="00AC7B1C" w:rsidP="003D2594">
            <w:pPr>
              <w:pStyle w:val="Standard"/>
              <w:jc w:val="both"/>
              <w:rPr>
                <w:rFonts w:ascii="Arial" w:eastAsia="Wingdings" w:hAnsi="Arial" w:cs="Arial"/>
                <w:b/>
                <w:bCs/>
                <w:sz w:val="20"/>
                <w:szCs w:val="20"/>
              </w:rPr>
            </w:pPr>
          </w:p>
        </w:tc>
        <w:tc>
          <w:tcPr>
            <w:tcW w:w="2520" w:type="dxa"/>
            <w:vMerge/>
            <w:tcBorders>
              <w:top w:val="single" w:sz="8" w:space="0" w:color="auto"/>
              <w:left w:val="single" w:sz="8" w:space="0" w:color="auto"/>
              <w:bottom w:val="single" w:sz="8" w:space="0" w:color="auto"/>
              <w:right w:val="single" w:sz="8" w:space="0" w:color="auto"/>
            </w:tcBorders>
            <w:vAlign w:val="center"/>
            <w:hideMark/>
          </w:tcPr>
          <w:p w14:paraId="3EB1876E" w14:textId="77777777" w:rsidR="00AC7B1C" w:rsidRPr="00C73AC3" w:rsidRDefault="00AC7B1C" w:rsidP="003D2594">
            <w:pPr>
              <w:pStyle w:val="Standard"/>
              <w:jc w:val="both"/>
              <w:rPr>
                <w:rFonts w:ascii="Arial" w:eastAsia="Wingdings" w:hAnsi="Arial" w:cs="Arial"/>
                <w:b/>
                <w:bCs/>
                <w:sz w:val="20"/>
                <w:szCs w:val="20"/>
              </w:rPr>
            </w:pPr>
          </w:p>
        </w:tc>
      </w:tr>
      <w:tr w:rsidR="00C73AC3" w:rsidRPr="00C73AC3" w14:paraId="11EA01AC" w14:textId="77777777" w:rsidTr="0025665E">
        <w:trPr>
          <w:trHeight w:val="285"/>
          <w:jc w:val="center"/>
        </w:trPr>
        <w:tc>
          <w:tcPr>
            <w:tcW w:w="2560" w:type="dxa"/>
            <w:tcBorders>
              <w:top w:val="single" w:sz="8" w:space="0" w:color="auto"/>
              <w:left w:val="single" w:sz="8" w:space="0" w:color="auto"/>
              <w:bottom w:val="single" w:sz="2" w:space="0" w:color="auto"/>
              <w:right w:val="single" w:sz="8" w:space="0" w:color="auto"/>
            </w:tcBorders>
            <w:shd w:val="clear" w:color="auto" w:fill="auto"/>
            <w:vAlign w:val="center"/>
            <w:hideMark/>
          </w:tcPr>
          <w:p w14:paraId="520F4F30" w14:textId="77777777" w:rsidR="00AC7B1C" w:rsidRPr="00C73AC3" w:rsidRDefault="00AC7B1C" w:rsidP="003D2594">
            <w:pPr>
              <w:pStyle w:val="Standard"/>
              <w:jc w:val="center"/>
              <w:rPr>
                <w:rFonts w:ascii="Arial" w:eastAsia="Wingdings" w:hAnsi="Arial" w:cs="Arial"/>
                <w:sz w:val="20"/>
                <w:szCs w:val="20"/>
              </w:rPr>
            </w:pPr>
            <w:r w:rsidRPr="00C73AC3">
              <w:rPr>
                <w:rFonts w:ascii="Arial" w:eastAsia="Wingdings" w:hAnsi="Arial" w:cs="Arial"/>
                <w:sz w:val="20"/>
                <w:szCs w:val="20"/>
              </w:rPr>
              <w:t>1 à 2 agents</w:t>
            </w:r>
          </w:p>
        </w:tc>
        <w:tc>
          <w:tcPr>
            <w:tcW w:w="2520" w:type="dxa"/>
            <w:tcBorders>
              <w:top w:val="single" w:sz="8" w:space="0" w:color="auto"/>
              <w:left w:val="single" w:sz="8" w:space="0" w:color="auto"/>
              <w:bottom w:val="single" w:sz="2" w:space="0" w:color="auto"/>
              <w:right w:val="single" w:sz="8" w:space="0" w:color="auto"/>
            </w:tcBorders>
            <w:shd w:val="clear" w:color="auto" w:fill="auto"/>
            <w:vAlign w:val="center"/>
            <w:hideMark/>
          </w:tcPr>
          <w:p w14:paraId="305DC519" w14:textId="77777777" w:rsidR="00AC7B1C" w:rsidRPr="00C73AC3" w:rsidRDefault="00AC7B1C" w:rsidP="003D2594">
            <w:pPr>
              <w:pStyle w:val="Standard"/>
              <w:jc w:val="center"/>
              <w:rPr>
                <w:rFonts w:ascii="Arial" w:eastAsia="Wingdings" w:hAnsi="Arial" w:cs="Arial"/>
                <w:sz w:val="20"/>
                <w:szCs w:val="20"/>
              </w:rPr>
            </w:pPr>
            <w:r w:rsidRPr="00C73AC3">
              <w:rPr>
                <w:rFonts w:ascii="Arial" w:eastAsia="Wingdings" w:hAnsi="Arial" w:cs="Arial"/>
                <w:sz w:val="20"/>
                <w:szCs w:val="20"/>
              </w:rPr>
              <w:t>30 €</w:t>
            </w:r>
          </w:p>
        </w:tc>
        <w:tc>
          <w:tcPr>
            <w:tcW w:w="2520" w:type="dxa"/>
            <w:tcBorders>
              <w:top w:val="single" w:sz="8" w:space="0" w:color="auto"/>
              <w:left w:val="single" w:sz="8" w:space="0" w:color="auto"/>
              <w:bottom w:val="single" w:sz="2" w:space="0" w:color="auto"/>
              <w:right w:val="single" w:sz="8" w:space="0" w:color="auto"/>
            </w:tcBorders>
            <w:shd w:val="clear" w:color="auto" w:fill="auto"/>
            <w:vAlign w:val="center"/>
            <w:hideMark/>
          </w:tcPr>
          <w:p w14:paraId="185F0FB3" w14:textId="77777777" w:rsidR="00AC7B1C" w:rsidRPr="00C73AC3" w:rsidRDefault="00AC7B1C" w:rsidP="003D2594">
            <w:pPr>
              <w:pStyle w:val="Standard"/>
              <w:jc w:val="center"/>
              <w:rPr>
                <w:rFonts w:ascii="Arial" w:eastAsia="Wingdings" w:hAnsi="Arial" w:cs="Arial"/>
                <w:sz w:val="20"/>
                <w:szCs w:val="20"/>
              </w:rPr>
            </w:pPr>
            <w:r w:rsidRPr="00C73AC3">
              <w:rPr>
                <w:rFonts w:ascii="Arial" w:eastAsia="Wingdings" w:hAnsi="Arial" w:cs="Arial"/>
                <w:sz w:val="20"/>
                <w:szCs w:val="20"/>
              </w:rPr>
              <w:t>50 €</w:t>
            </w:r>
          </w:p>
        </w:tc>
      </w:tr>
      <w:tr w:rsidR="00C73AC3" w:rsidRPr="00C73AC3" w14:paraId="3ED79B3C" w14:textId="77777777" w:rsidTr="0025665E">
        <w:trPr>
          <w:trHeight w:val="285"/>
          <w:jc w:val="center"/>
        </w:trPr>
        <w:tc>
          <w:tcPr>
            <w:tcW w:w="2560" w:type="dxa"/>
            <w:tcBorders>
              <w:top w:val="single" w:sz="2" w:space="0" w:color="auto"/>
              <w:left w:val="single" w:sz="8" w:space="0" w:color="auto"/>
              <w:bottom w:val="single" w:sz="2" w:space="0" w:color="auto"/>
              <w:right w:val="single" w:sz="8" w:space="0" w:color="auto"/>
            </w:tcBorders>
            <w:shd w:val="clear" w:color="auto" w:fill="auto"/>
            <w:vAlign w:val="center"/>
            <w:hideMark/>
          </w:tcPr>
          <w:p w14:paraId="594EED70" w14:textId="77777777" w:rsidR="00AC7B1C" w:rsidRPr="00C73AC3" w:rsidRDefault="00AC7B1C" w:rsidP="003D2594">
            <w:pPr>
              <w:pStyle w:val="Standard"/>
              <w:jc w:val="center"/>
              <w:rPr>
                <w:rFonts w:ascii="Arial" w:eastAsia="Wingdings" w:hAnsi="Arial" w:cs="Arial"/>
                <w:sz w:val="20"/>
                <w:szCs w:val="20"/>
              </w:rPr>
            </w:pPr>
            <w:r w:rsidRPr="00C73AC3">
              <w:rPr>
                <w:rFonts w:ascii="Arial" w:eastAsia="Wingdings" w:hAnsi="Arial" w:cs="Arial"/>
                <w:sz w:val="20"/>
                <w:szCs w:val="20"/>
              </w:rPr>
              <w:t>3 à 9 agents</w:t>
            </w:r>
          </w:p>
        </w:tc>
        <w:tc>
          <w:tcPr>
            <w:tcW w:w="2520" w:type="dxa"/>
            <w:tcBorders>
              <w:top w:val="single" w:sz="2" w:space="0" w:color="auto"/>
              <w:left w:val="single" w:sz="8" w:space="0" w:color="auto"/>
              <w:bottom w:val="single" w:sz="2" w:space="0" w:color="auto"/>
              <w:right w:val="single" w:sz="8" w:space="0" w:color="auto"/>
            </w:tcBorders>
            <w:shd w:val="clear" w:color="auto" w:fill="auto"/>
            <w:vAlign w:val="center"/>
            <w:hideMark/>
          </w:tcPr>
          <w:p w14:paraId="43F7C63E" w14:textId="77777777" w:rsidR="00AC7B1C" w:rsidRPr="00C73AC3" w:rsidRDefault="00AC7B1C" w:rsidP="003D2594">
            <w:pPr>
              <w:pStyle w:val="Standard"/>
              <w:jc w:val="center"/>
              <w:rPr>
                <w:rFonts w:ascii="Arial" w:eastAsia="Wingdings" w:hAnsi="Arial" w:cs="Arial"/>
                <w:sz w:val="20"/>
                <w:szCs w:val="20"/>
              </w:rPr>
            </w:pPr>
            <w:r w:rsidRPr="00C73AC3">
              <w:rPr>
                <w:rFonts w:ascii="Arial" w:eastAsia="Wingdings" w:hAnsi="Arial" w:cs="Arial"/>
                <w:sz w:val="20"/>
                <w:szCs w:val="20"/>
              </w:rPr>
              <w:t>60 €</w:t>
            </w:r>
          </w:p>
        </w:tc>
        <w:tc>
          <w:tcPr>
            <w:tcW w:w="2520" w:type="dxa"/>
            <w:tcBorders>
              <w:top w:val="single" w:sz="2" w:space="0" w:color="auto"/>
              <w:left w:val="single" w:sz="8" w:space="0" w:color="auto"/>
              <w:bottom w:val="single" w:sz="2" w:space="0" w:color="auto"/>
              <w:right w:val="single" w:sz="8" w:space="0" w:color="auto"/>
            </w:tcBorders>
            <w:shd w:val="clear" w:color="auto" w:fill="auto"/>
            <w:vAlign w:val="center"/>
            <w:hideMark/>
          </w:tcPr>
          <w:p w14:paraId="137D0939" w14:textId="77777777" w:rsidR="00AC7B1C" w:rsidRPr="00C73AC3" w:rsidRDefault="00AC7B1C" w:rsidP="003D2594">
            <w:pPr>
              <w:pStyle w:val="Standard"/>
              <w:jc w:val="center"/>
              <w:rPr>
                <w:rFonts w:ascii="Arial" w:eastAsia="Wingdings" w:hAnsi="Arial" w:cs="Arial"/>
                <w:sz w:val="20"/>
                <w:szCs w:val="20"/>
              </w:rPr>
            </w:pPr>
            <w:r w:rsidRPr="00C73AC3">
              <w:rPr>
                <w:rFonts w:ascii="Arial" w:eastAsia="Wingdings" w:hAnsi="Arial" w:cs="Arial"/>
                <w:sz w:val="20"/>
                <w:szCs w:val="20"/>
              </w:rPr>
              <w:t>100 €</w:t>
            </w:r>
          </w:p>
        </w:tc>
      </w:tr>
      <w:tr w:rsidR="00C73AC3" w:rsidRPr="00C73AC3" w14:paraId="59221E42" w14:textId="77777777" w:rsidTr="0025665E">
        <w:trPr>
          <w:trHeight w:val="285"/>
          <w:jc w:val="center"/>
        </w:trPr>
        <w:tc>
          <w:tcPr>
            <w:tcW w:w="2560" w:type="dxa"/>
            <w:tcBorders>
              <w:top w:val="single" w:sz="2" w:space="0" w:color="auto"/>
              <w:left w:val="single" w:sz="8" w:space="0" w:color="auto"/>
              <w:bottom w:val="single" w:sz="2" w:space="0" w:color="auto"/>
              <w:right w:val="single" w:sz="8" w:space="0" w:color="auto"/>
            </w:tcBorders>
            <w:shd w:val="clear" w:color="auto" w:fill="auto"/>
            <w:vAlign w:val="center"/>
            <w:hideMark/>
          </w:tcPr>
          <w:p w14:paraId="706B2A3B" w14:textId="77777777" w:rsidR="00AC7B1C" w:rsidRPr="00C73AC3" w:rsidRDefault="00AC7B1C" w:rsidP="003D2594">
            <w:pPr>
              <w:pStyle w:val="Standard"/>
              <w:jc w:val="center"/>
              <w:rPr>
                <w:rFonts w:ascii="Arial" w:eastAsia="Wingdings" w:hAnsi="Arial" w:cs="Arial"/>
                <w:sz w:val="20"/>
                <w:szCs w:val="20"/>
              </w:rPr>
            </w:pPr>
            <w:r w:rsidRPr="00C73AC3">
              <w:rPr>
                <w:rFonts w:ascii="Arial" w:eastAsia="Wingdings" w:hAnsi="Arial" w:cs="Arial"/>
                <w:sz w:val="20"/>
                <w:szCs w:val="20"/>
              </w:rPr>
              <w:t>10 à 30 agents</w:t>
            </w:r>
          </w:p>
        </w:tc>
        <w:tc>
          <w:tcPr>
            <w:tcW w:w="2520" w:type="dxa"/>
            <w:tcBorders>
              <w:top w:val="single" w:sz="2" w:space="0" w:color="auto"/>
              <w:left w:val="single" w:sz="8" w:space="0" w:color="auto"/>
              <w:bottom w:val="single" w:sz="2" w:space="0" w:color="auto"/>
              <w:right w:val="single" w:sz="8" w:space="0" w:color="auto"/>
            </w:tcBorders>
            <w:shd w:val="clear" w:color="auto" w:fill="auto"/>
            <w:vAlign w:val="center"/>
            <w:hideMark/>
          </w:tcPr>
          <w:p w14:paraId="5A4006AE" w14:textId="77777777" w:rsidR="00AC7B1C" w:rsidRPr="00C73AC3" w:rsidRDefault="00AC7B1C" w:rsidP="003D2594">
            <w:pPr>
              <w:pStyle w:val="Standard"/>
              <w:jc w:val="center"/>
              <w:rPr>
                <w:rFonts w:ascii="Arial" w:eastAsia="Wingdings" w:hAnsi="Arial" w:cs="Arial"/>
                <w:sz w:val="20"/>
                <w:szCs w:val="20"/>
              </w:rPr>
            </w:pPr>
            <w:r w:rsidRPr="00C73AC3">
              <w:rPr>
                <w:rFonts w:ascii="Arial" w:eastAsia="Wingdings" w:hAnsi="Arial" w:cs="Arial"/>
                <w:sz w:val="20"/>
                <w:szCs w:val="20"/>
              </w:rPr>
              <w:t>180 €</w:t>
            </w:r>
          </w:p>
        </w:tc>
        <w:tc>
          <w:tcPr>
            <w:tcW w:w="2520" w:type="dxa"/>
            <w:tcBorders>
              <w:top w:val="single" w:sz="2" w:space="0" w:color="auto"/>
              <w:left w:val="single" w:sz="8" w:space="0" w:color="auto"/>
              <w:bottom w:val="single" w:sz="2" w:space="0" w:color="auto"/>
              <w:right w:val="single" w:sz="8" w:space="0" w:color="auto"/>
            </w:tcBorders>
            <w:shd w:val="clear" w:color="auto" w:fill="auto"/>
            <w:vAlign w:val="center"/>
            <w:hideMark/>
          </w:tcPr>
          <w:p w14:paraId="654D14C1" w14:textId="77777777" w:rsidR="00AC7B1C" w:rsidRPr="00C73AC3" w:rsidRDefault="00AC7B1C" w:rsidP="003D2594">
            <w:pPr>
              <w:pStyle w:val="Standard"/>
              <w:jc w:val="center"/>
              <w:rPr>
                <w:rFonts w:ascii="Arial" w:eastAsia="Wingdings" w:hAnsi="Arial" w:cs="Arial"/>
                <w:sz w:val="20"/>
                <w:szCs w:val="20"/>
              </w:rPr>
            </w:pPr>
            <w:r w:rsidRPr="00C73AC3">
              <w:rPr>
                <w:rFonts w:ascii="Arial" w:eastAsia="Wingdings" w:hAnsi="Arial" w:cs="Arial"/>
                <w:sz w:val="20"/>
                <w:szCs w:val="20"/>
              </w:rPr>
              <w:t>290 €</w:t>
            </w:r>
          </w:p>
        </w:tc>
      </w:tr>
      <w:tr w:rsidR="00C73AC3" w:rsidRPr="00C73AC3" w14:paraId="33E397E6" w14:textId="77777777" w:rsidTr="0025665E">
        <w:trPr>
          <w:trHeight w:val="285"/>
          <w:jc w:val="center"/>
        </w:trPr>
        <w:tc>
          <w:tcPr>
            <w:tcW w:w="2560" w:type="dxa"/>
            <w:tcBorders>
              <w:top w:val="single" w:sz="2" w:space="0" w:color="auto"/>
              <w:left w:val="single" w:sz="8" w:space="0" w:color="auto"/>
              <w:bottom w:val="single" w:sz="2" w:space="0" w:color="auto"/>
              <w:right w:val="single" w:sz="8" w:space="0" w:color="auto"/>
            </w:tcBorders>
            <w:shd w:val="clear" w:color="auto" w:fill="auto"/>
            <w:vAlign w:val="center"/>
            <w:hideMark/>
          </w:tcPr>
          <w:p w14:paraId="0CEFA445" w14:textId="77777777" w:rsidR="00AC7B1C" w:rsidRPr="00C73AC3" w:rsidRDefault="00AC7B1C" w:rsidP="003D2594">
            <w:pPr>
              <w:pStyle w:val="Standard"/>
              <w:jc w:val="center"/>
              <w:rPr>
                <w:rFonts w:ascii="Arial" w:eastAsia="Wingdings" w:hAnsi="Arial" w:cs="Arial"/>
                <w:sz w:val="20"/>
                <w:szCs w:val="20"/>
              </w:rPr>
            </w:pPr>
            <w:r w:rsidRPr="00C73AC3">
              <w:rPr>
                <w:rFonts w:ascii="Arial" w:eastAsia="Wingdings" w:hAnsi="Arial" w:cs="Arial"/>
                <w:sz w:val="20"/>
                <w:szCs w:val="20"/>
              </w:rPr>
              <w:t>31 à 50 agents</w:t>
            </w:r>
          </w:p>
        </w:tc>
        <w:tc>
          <w:tcPr>
            <w:tcW w:w="2520" w:type="dxa"/>
            <w:tcBorders>
              <w:top w:val="single" w:sz="2" w:space="0" w:color="auto"/>
              <w:left w:val="single" w:sz="8" w:space="0" w:color="auto"/>
              <w:bottom w:val="single" w:sz="2" w:space="0" w:color="auto"/>
              <w:right w:val="single" w:sz="8" w:space="0" w:color="auto"/>
            </w:tcBorders>
            <w:shd w:val="clear" w:color="auto" w:fill="auto"/>
            <w:vAlign w:val="center"/>
            <w:hideMark/>
          </w:tcPr>
          <w:p w14:paraId="607D99D2" w14:textId="77777777" w:rsidR="00AC7B1C" w:rsidRPr="00C73AC3" w:rsidRDefault="00AC7B1C" w:rsidP="003D2594">
            <w:pPr>
              <w:pStyle w:val="Standard"/>
              <w:jc w:val="center"/>
              <w:rPr>
                <w:rFonts w:ascii="Arial" w:eastAsia="Wingdings" w:hAnsi="Arial" w:cs="Arial"/>
                <w:sz w:val="20"/>
                <w:szCs w:val="20"/>
              </w:rPr>
            </w:pPr>
            <w:r w:rsidRPr="00C73AC3">
              <w:rPr>
                <w:rFonts w:ascii="Arial" w:eastAsia="Wingdings" w:hAnsi="Arial" w:cs="Arial"/>
                <w:sz w:val="20"/>
                <w:szCs w:val="20"/>
              </w:rPr>
              <w:t>300 €</w:t>
            </w:r>
          </w:p>
        </w:tc>
        <w:tc>
          <w:tcPr>
            <w:tcW w:w="2520" w:type="dxa"/>
            <w:tcBorders>
              <w:top w:val="single" w:sz="2" w:space="0" w:color="auto"/>
              <w:left w:val="single" w:sz="8" w:space="0" w:color="auto"/>
              <w:bottom w:val="single" w:sz="2" w:space="0" w:color="auto"/>
              <w:right w:val="single" w:sz="8" w:space="0" w:color="auto"/>
            </w:tcBorders>
            <w:shd w:val="clear" w:color="auto" w:fill="auto"/>
            <w:vAlign w:val="center"/>
            <w:hideMark/>
          </w:tcPr>
          <w:p w14:paraId="4D82F451" w14:textId="77777777" w:rsidR="00AC7B1C" w:rsidRPr="00C73AC3" w:rsidRDefault="00AC7B1C" w:rsidP="003D2594">
            <w:pPr>
              <w:pStyle w:val="Standard"/>
              <w:jc w:val="center"/>
              <w:rPr>
                <w:rFonts w:ascii="Arial" w:eastAsia="Wingdings" w:hAnsi="Arial" w:cs="Arial"/>
                <w:sz w:val="20"/>
                <w:szCs w:val="20"/>
              </w:rPr>
            </w:pPr>
            <w:r w:rsidRPr="00C73AC3">
              <w:rPr>
                <w:rFonts w:ascii="Arial" w:eastAsia="Wingdings" w:hAnsi="Arial" w:cs="Arial"/>
                <w:sz w:val="20"/>
                <w:szCs w:val="20"/>
              </w:rPr>
              <w:t>480 €</w:t>
            </w:r>
          </w:p>
        </w:tc>
      </w:tr>
      <w:tr w:rsidR="00C73AC3" w:rsidRPr="00C73AC3" w14:paraId="01042A2B" w14:textId="77777777" w:rsidTr="0025665E">
        <w:trPr>
          <w:trHeight w:val="285"/>
          <w:jc w:val="center"/>
        </w:trPr>
        <w:tc>
          <w:tcPr>
            <w:tcW w:w="2560" w:type="dxa"/>
            <w:tcBorders>
              <w:top w:val="single" w:sz="2" w:space="0" w:color="auto"/>
              <w:left w:val="single" w:sz="8" w:space="0" w:color="auto"/>
              <w:bottom w:val="single" w:sz="2" w:space="0" w:color="auto"/>
              <w:right w:val="single" w:sz="8" w:space="0" w:color="auto"/>
            </w:tcBorders>
            <w:shd w:val="clear" w:color="auto" w:fill="auto"/>
            <w:vAlign w:val="center"/>
            <w:hideMark/>
          </w:tcPr>
          <w:p w14:paraId="3D472F8B" w14:textId="77777777" w:rsidR="00AC7B1C" w:rsidRPr="00C73AC3" w:rsidRDefault="00AC7B1C" w:rsidP="003D2594">
            <w:pPr>
              <w:pStyle w:val="Standard"/>
              <w:jc w:val="center"/>
              <w:rPr>
                <w:rFonts w:ascii="Arial" w:eastAsia="Wingdings" w:hAnsi="Arial" w:cs="Arial"/>
                <w:sz w:val="20"/>
                <w:szCs w:val="20"/>
              </w:rPr>
            </w:pPr>
            <w:r w:rsidRPr="00C73AC3">
              <w:rPr>
                <w:rFonts w:ascii="Arial" w:eastAsia="Wingdings" w:hAnsi="Arial" w:cs="Arial"/>
                <w:sz w:val="20"/>
                <w:szCs w:val="20"/>
              </w:rPr>
              <w:t>51 à 100 agents</w:t>
            </w:r>
          </w:p>
        </w:tc>
        <w:tc>
          <w:tcPr>
            <w:tcW w:w="2520" w:type="dxa"/>
            <w:tcBorders>
              <w:top w:val="single" w:sz="2" w:space="0" w:color="auto"/>
              <w:left w:val="single" w:sz="8" w:space="0" w:color="auto"/>
              <w:bottom w:val="single" w:sz="2" w:space="0" w:color="auto"/>
              <w:right w:val="single" w:sz="8" w:space="0" w:color="auto"/>
            </w:tcBorders>
            <w:shd w:val="clear" w:color="auto" w:fill="auto"/>
            <w:vAlign w:val="center"/>
            <w:hideMark/>
          </w:tcPr>
          <w:p w14:paraId="6EF7AAEE" w14:textId="77777777" w:rsidR="00AC7B1C" w:rsidRPr="00C73AC3" w:rsidRDefault="00AC7B1C" w:rsidP="003D2594">
            <w:pPr>
              <w:pStyle w:val="Standard"/>
              <w:jc w:val="center"/>
              <w:rPr>
                <w:rFonts w:ascii="Arial" w:eastAsia="Wingdings" w:hAnsi="Arial" w:cs="Arial"/>
                <w:sz w:val="20"/>
                <w:szCs w:val="20"/>
              </w:rPr>
            </w:pPr>
            <w:r w:rsidRPr="00C73AC3">
              <w:rPr>
                <w:rFonts w:ascii="Arial" w:eastAsia="Wingdings" w:hAnsi="Arial" w:cs="Arial"/>
                <w:sz w:val="20"/>
                <w:szCs w:val="20"/>
              </w:rPr>
              <w:t>420 €</w:t>
            </w:r>
          </w:p>
        </w:tc>
        <w:tc>
          <w:tcPr>
            <w:tcW w:w="2520" w:type="dxa"/>
            <w:tcBorders>
              <w:top w:val="single" w:sz="2" w:space="0" w:color="auto"/>
              <w:left w:val="single" w:sz="8" w:space="0" w:color="auto"/>
              <w:bottom w:val="single" w:sz="2" w:space="0" w:color="auto"/>
              <w:right w:val="single" w:sz="8" w:space="0" w:color="auto"/>
            </w:tcBorders>
            <w:shd w:val="clear" w:color="auto" w:fill="auto"/>
            <w:vAlign w:val="center"/>
            <w:hideMark/>
          </w:tcPr>
          <w:p w14:paraId="2E655895" w14:textId="77777777" w:rsidR="00AC7B1C" w:rsidRPr="00C73AC3" w:rsidRDefault="00AC7B1C" w:rsidP="003D2594">
            <w:pPr>
              <w:pStyle w:val="Standard"/>
              <w:jc w:val="center"/>
              <w:rPr>
                <w:rFonts w:ascii="Arial" w:eastAsia="Wingdings" w:hAnsi="Arial" w:cs="Arial"/>
                <w:sz w:val="20"/>
                <w:szCs w:val="20"/>
              </w:rPr>
            </w:pPr>
            <w:r w:rsidRPr="00C73AC3">
              <w:rPr>
                <w:rFonts w:ascii="Arial" w:eastAsia="Wingdings" w:hAnsi="Arial" w:cs="Arial"/>
                <w:sz w:val="20"/>
                <w:szCs w:val="20"/>
              </w:rPr>
              <w:t>680 €</w:t>
            </w:r>
          </w:p>
        </w:tc>
      </w:tr>
      <w:tr w:rsidR="00C73AC3" w:rsidRPr="00C73AC3" w14:paraId="0FE66F05" w14:textId="77777777" w:rsidTr="0025665E">
        <w:trPr>
          <w:trHeight w:val="285"/>
          <w:jc w:val="center"/>
        </w:trPr>
        <w:tc>
          <w:tcPr>
            <w:tcW w:w="2560" w:type="dxa"/>
            <w:tcBorders>
              <w:top w:val="single" w:sz="2" w:space="0" w:color="auto"/>
              <w:left w:val="single" w:sz="8" w:space="0" w:color="auto"/>
              <w:bottom w:val="single" w:sz="2" w:space="0" w:color="auto"/>
              <w:right w:val="single" w:sz="8" w:space="0" w:color="auto"/>
            </w:tcBorders>
            <w:shd w:val="clear" w:color="auto" w:fill="auto"/>
            <w:vAlign w:val="center"/>
            <w:hideMark/>
          </w:tcPr>
          <w:p w14:paraId="17D26587" w14:textId="77777777" w:rsidR="00AC7B1C" w:rsidRPr="00C73AC3" w:rsidRDefault="00AC7B1C" w:rsidP="003D2594">
            <w:pPr>
              <w:pStyle w:val="Standard"/>
              <w:jc w:val="center"/>
              <w:rPr>
                <w:rFonts w:ascii="Arial" w:eastAsia="Wingdings" w:hAnsi="Arial" w:cs="Arial"/>
                <w:sz w:val="20"/>
                <w:szCs w:val="20"/>
              </w:rPr>
            </w:pPr>
            <w:r w:rsidRPr="00C73AC3">
              <w:rPr>
                <w:rFonts w:ascii="Arial" w:eastAsia="Wingdings" w:hAnsi="Arial" w:cs="Arial"/>
                <w:sz w:val="20"/>
                <w:szCs w:val="20"/>
              </w:rPr>
              <w:t>101 à 250 agents</w:t>
            </w:r>
          </w:p>
        </w:tc>
        <w:tc>
          <w:tcPr>
            <w:tcW w:w="2520" w:type="dxa"/>
            <w:tcBorders>
              <w:top w:val="single" w:sz="2" w:space="0" w:color="auto"/>
              <w:left w:val="single" w:sz="8" w:space="0" w:color="auto"/>
              <w:bottom w:val="single" w:sz="2" w:space="0" w:color="auto"/>
              <w:right w:val="single" w:sz="8" w:space="0" w:color="auto"/>
            </w:tcBorders>
            <w:shd w:val="clear" w:color="auto" w:fill="auto"/>
            <w:vAlign w:val="center"/>
            <w:hideMark/>
          </w:tcPr>
          <w:p w14:paraId="7D8D9E78" w14:textId="77777777" w:rsidR="00AC7B1C" w:rsidRPr="00C73AC3" w:rsidRDefault="00AC7B1C" w:rsidP="003D2594">
            <w:pPr>
              <w:pStyle w:val="Standard"/>
              <w:jc w:val="center"/>
              <w:rPr>
                <w:rFonts w:ascii="Arial" w:eastAsia="Wingdings" w:hAnsi="Arial" w:cs="Arial"/>
                <w:sz w:val="20"/>
                <w:szCs w:val="20"/>
              </w:rPr>
            </w:pPr>
            <w:r w:rsidRPr="00C73AC3">
              <w:rPr>
                <w:rFonts w:ascii="Arial" w:eastAsia="Wingdings" w:hAnsi="Arial" w:cs="Arial"/>
                <w:sz w:val="20"/>
                <w:szCs w:val="20"/>
              </w:rPr>
              <w:t>600 €</w:t>
            </w:r>
          </w:p>
        </w:tc>
        <w:tc>
          <w:tcPr>
            <w:tcW w:w="2520" w:type="dxa"/>
            <w:tcBorders>
              <w:top w:val="single" w:sz="2" w:space="0" w:color="auto"/>
              <w:left w:val="single" w:sz="8" w:space="0" w:color="auto"/>
              <w:bottom w:val="single" w:sz="2" w:space="0" w:color="auto"/>
              <w:right w:val="single" w:sz="8" w:space="0" w:color="auto"/>
            </w:tcBorders>
            <w:shd w:val="clear" w:color="auto" w:fill="auto"/>
            <w:vAlign w:val="center"/>
            <w:hideMark/>
          </w:tcPr>
          <w:p w14:paraId="3D05504D" w14:textId="77777777" w:rsidR="00AC7B1C" w:rsidRPr="00C73AC3" w:rsidRDefault="00AC7B1C" w:rsidP="003D2594">
            <w:pPr>
              <w:pStyle w:val="Standard"/>
              <w:jc w:val="center"/>
              <w:rPr>
                <w:rFonts w:ascii="Arial" w:eastAsia="Wingdings" w:hAnsi="Arial" w:cs="Arial"/>
                <w:sz w:val="20"/>
                <w:szCs w:val="20"/>
              </w:rPr>
            </w:pPr>
            <w:r w:rsidRPr="00C73AC3">
              <w:rPr>
                <w:rFonts w:ascii="Arial" w:eastAsia="Wingdings" w:hAnsi="Arial" w:cs="Arial"/>
                <w:sz w:val="20"/>
                <w:szCs w:val="20"/>
              </w:rPr>
              <w:t>970 €</w:t>
            </w:r>
          </w:p>
        </w:tc>
      </w:tr>
      <w:tr w:rsidR="00AC7B1C" w:rsidRPr="00C73AC3" w14:paraId="0DDBB3E6" w14:textId="77777777" w:rsidTr="0025665E">
        <w:trPr>
          <w:trHeight w:val="285"/>
          <w:jc w:val="center"/>
        </w:trPr>
        <w:tc>
          <w:tcPr>
            <w:tcW w:w="2560" w:type="dxa"/>
            <w:tcBorders>
              <w:top w:val="single" w:sz="2" w:space="0" w:color="auto"/>
              <w:left w:val="single" w:sz="8" w:space="0" w:color="auto"/>
              <w:bottom w:val="single" w:sz="8" w:space="0" w:color="auto"/>
              <w:right w:val="single" w:sz="8" w:space="0" w:color="auto"/>
            </w:tcBorders>
            <w:shd w:val="clear" w:color="auto" w:fill="auto"/>
            <w:vAlign w:val="center"/>
            <w:hideMark/>
          </w:tcPr>
          <w:p w14:paraId="163DCC84" w14:textId="77777777" w:rsidR="00AC7B1C" w:rsidRPr="00C73AC3" w:rsidRDefault="00AC7B1C" w:rsidP="003D2594">
            <w:pPr>
              <w:pStyle w:val="Standard"/>
              <w:jc w:val="center"/>
              <w:rPr>
                <w:rFonts w:ascii="Arial" w:eastAsia="Wingdings" w:hAnsi="Arial" w:cs="Arial"/>
                <w:sz w:val="20"/>
                <w:szCs w:val="20"/>
              </w:rPr>
            </w:pPr>
            <w:r w:rsidRPr="00C73AC3">
              <w:rPr>
                <w:rFonts w:ascii="Arial" w:eastAsia="Wingdings" w:hAnsi="Arial" w:cs="Arial"/>
                <w:sz w:val="20"/>
                <w:szCs w:val="20"/>
              </w:rPr>
              <w:t>250 agents et +</w:t>
            </w:r>
          </w:p>
        </w:tc>
        <w:tc>
          <w:tcPr>
            <w:tcW w:w="2520" w:type="dxa"/>
            <w:tcBorders>
              <w:top w:val="single" w:sz="2" w:space="0" w:color="auto"/>
              <w:left w:val="single" w:sz="8" w:space="0" w:color="auto"/>
              <w:bottom w:val="single" w:sz="8" w:space="0" w:color="auto"/>
              <w:right w:val="single" w:sz="8" w:space="0" w:color="auto"/>
            </w:tcBorders>
            <w:shd w:val="clear" w:color="auto" w:fill="auto"/>
            <w:vAlign w:val="center"/>
            <w:hideMark/>
          </w:tcPr>
          <w:p w14:paraId="5BDB922F" w14:textId="77777777" w:rsidR="00AC7B1C" w:rsidRPr="00C73AC3" w:rsidRDefault="00AC7B1C" w:rsidP="003D2594">
            <w:pPr>
              <w:pStyle w:val="Standard"/>
              <w:jc w:val="center"/>
              <w:rPr>
                <w:rFonts w:ascii="Arial" w:eastAsia="Wingdings" w:hAnsi="Arial" w:cs="Arial"/>
                <w:sz w:val="20"/>
                <w:szCs w:val="20"/>
              </w:rPr>
            </w:pPr>
            <w:r w:rsidRPr="00C73AC3">
              <w:rPr>
                <w:rFonts w:ascii="Arial" w:eastAsia="Wingdings" w:hAnsi="Arial" w:cs="Arial"/>
                <w:sz w:val="20"/>
                <w:szCs w:val="20"/>
              </w:rPr>
              <w:t>1 200 €</w:t>
            </w:r>
          </w:p>
        </w:tc>
        <w:tc>
          <w:tcPr>
            <w:tcW w:w="2520" w:type="dxa"/>
            <w:tcBorders>
              <w:top w:val="single" w:sz="2" w:space="0" w:color="auto"/>
              <w:left w:val="single" w:sz="8" w:space="0" w:color="auto"/>
              <w:bottom w:val="single" w:sz="8" w:space="0" w:color="auto"/>
              <w:right w:val="single" w:sz="8" w:space="0" w:color="auto"/>
            </w:tcBorders>
            <w:shd w:val="clear" w:color="auto" w:fill="auto"/>
            <w:vAlign w:val="center"/>
            <w:hideMark/>
          </w:tcPr>
          <w:p w14:paraId="1183F1B0" w14:textId="77777777" w:rsidR="00AC7B1C" w:rsidRPr="00C73AC3" w:rsidRDefault="00AC7B1C" w:rsidP="003D2594">
            <w:pPr>
              <w:pStyle w:val="Standard"/>
              <w:jc w:val="center"/>
              <w:rPr>
                <w:rFonts w:ascii="Arial" w:eastAsia="Wingdings" w:hAnsi="Arial" w:cs="Arial"/>
                <w:sz w:val="20"/>
                <w:szCs w:val="20"/>
              </w:rPr>
            </w:pPr>
            <w:r w:rsidRPr="00C73AC3">
              <w:rPr>
                <w:rFonts w:ascii="Arial" w:eastAsia="Wingdings" w:hAnsi="Arial" w:cs="Arial"/>
                <w:sz w:val="20"/>
                <w:szCs w:val="20"/>
              </w:rPr>
              <w:t>1 950 €</w:t>
            </w:r>
          </w:p>
        </w:tc>
      </w:tr>
    </w:tbl>
    <w:p w14:paraId="4091328E" w14:textId="77777777" w:rsidR="00AC7B1C" w:rsidRPr="00343A61" w:rsidRDefault="00AC7B1C" w:rsidP="00343A61">
      <w:pPr>
        <w:pStyle w:val="Standard"/>
        <w:spacing w:line="276" w:lineRule="auto"/>
        <w:jc w:val="both"/>
        <w:rPr>
          <w:rFonts w:ascii="Arial" w:eastAsia="Wingdings" w:hAnsi="Arial" w:cs="Arial"/>
          <w:sz w:val="20"/>
          <w:szCs w:val="20"/>
        </w:rPr>
      </w:pPr>
    </w:p>
    <w:bookmarkEnd w:id="0"/>
    <w:p w14:paraId="1D4D4DAD" w14:textId="77777777" w:rsidR="00AC7B1C" w:rsidRPr="00343A61" w:rsidRDefault="00AC7B1C" w:rsidP="00343A61">
      <w:pPr>
        <w:pStyle w:val="Standard"/>
        <w:spacing w:line="276" w:lineRule="auto"/>
        <w:jc w:val="both"/>
        <w:rPr>
          <w:rFonts w:ascii="Arial" w:eastAsia="Wingdings" w:hAnsi="Arial" w:cs="Arial"/>
          <w:sz w:val="20"/>
          <w:szCs w:val="20"/>
        </w:rPr>
      </w:pPr>
    </w:p>
    <w:p w14:paraId="39A9A264" w14:textId="77777777" w:rsidR="00AC7B1C" w:rsidRDefault="00AC7B1C" w:rsidP="00343A61">
      <w:pPr>
        <w:pStyle w:val="Textbody"/>
        <w:spacing w:after="0" w:line="276" w:lineRule="auto"/>
        <w:jc w:val="both"/>
        <w:rPr>
          <w:rFonts w:ascii="Arial" w:hAnsi="Arial" w:cs="Arial"/>
          <w:sz w:val="20"/>
          <w:szCs w:val="20"/>
        </w:rPr>
      </w:pPr>
      <w:r w:rsidRPr="00343A61">
        <w:rPr>
          <w:rFonts w:ascii="Arial" w:hAnsi="Arial" w:cs="Arial"/>
          <w:sz w:val="20"/>
          <w:szCs w:val="20"/>
        </w:rPr>
        <w:t xml:space="preserve">Cette participation correspond à une contribution au coût supporté par le </w:t>
      </w:r>
      <w:r w:rsidR="00C648B2">
        <w:rPr>
          <w:rFonts w:ascii="Arial" w:hAnsi="Arial" w:cs="Arial"/>
          <w:sz w:val="20"/>
          <w:szCs w:val="20"/>
        </w:rPr>
        <w:t>CDG56</w:t>
      </w:r>
      <w:r w:rsidRPr="00343A61">
        <w:rPr>
          <w:rFonts w:ascii="Arial" w:hAnsi="Arial" w:cs="Arial"/>
          <w:sz w:val="20"/>
          <w:szCs w:val="20"/>
        </w:rPr>
        <w:t xml:space="preserve"> pour :</w:t>
      </w:r>
    </w:p>
    <w:p w14:paraId="3BC7A72D" w14:textId="77777777" w:rsidR="0047561E" w:rsidRPr="00343A61" w:rsidRDefault="0047561E" w:rsidP="00343A61">
      <w:pPr>
        <w:pStyle w:val="Textbody"/>
        <w:spacing w:after="0" w:line="276" w:lineRule="auto"/>
        <w:jc w:val="both"/>
        <w:rPr>
          <w:rFonts w:ascii="Arial" w:hAnsi="Arial" w:cs="Arial"/>
          <w:sz w:val="20"/>
          <w:szCs w:val="20"/>
        </w:rPr>
      </w:pPr>
    </w:p>
    <w:p w14:paraId="756542CF" w14:textId="5F89BE53" w:rsidR="00AC7B1C" w:rsidRPr="00343A61" w:rsidRDefault="00C648B2" w:rsidP="00343A61">
      <w:pPr>
        <w:pStyle w:val="Textbody"/>
        <w:numPr>
          <w:ilvl w:val="0"/>
          <w:numId w:val="31"/>
        </w:numPr>
        <w:spacing w:after="0" w:line="276" w:lineRule="auto"/>
        <w:jc w:val="both"/>
        <w:rPr>
          <w:rFonts w:ascii="Arial" w:hAnsi="Arial" w:cs="Arial"/>
          <w:sz w:val="20"/>
          <w:szCs w:val="20"/>
        </w:rPr>
      </w:pPr>
      <w:r>
        <w:rPr>
          <w:rFonts w:ascii="Arial" w:hAnsi="Arial" w:cs="Arial"/>
          <w:sz w:val="20"/>
          <w:szCs w:val="20"/>
        </w:rPr>
        <w:t>la mise en place du dispositif</w:t>
      </w:r>
      <w:r w:rsidR="007933D0">
        <w:rPr>
          <w:rFonts w:ascii="Arial" w:hAnsi="Arial" w:cs="Arial"/>
          <w:sz w:val="20"/>
          <w:szCs w:val="20"/>
        </w:rPr>
        <w:t> ;</w:t>
      </w:r>
    </w:p>
    <w:p w14:paraId="48C0FAC1" w14:textId="50CA94BE" w:rsidR="00AC7B1C" w:rsidRPr="00343A61" w:rsidRDefault="00AC7B1C" w:rsidP="00343A61">
      <w:pPr>
        <w:pStyle w:val="Textbody"/>
        <w:numPr>
          <w:ilvl w:val="0"/>
          <w:numId w:val="31"/>
        </w:numPr>
        <w:spacing w:after="0" w:line="276" w:lineRule="auto"/>
        <w:jc w:val="both"/>
        <w:rPr>
          <w:rFonts w:ascii="Arial" w:hAnsi="Arial" w:cs="Arial"/>
          <w:sz w:val="20"/>
          <w:szCs w:val="20"/>
        </w:rPr>
      </w:pPr>
      <w:r w:rsidRPr="00343A61">
        <w:rPr>
          <w:rFonts w:ascii="Arial" w:hAnsi="Arial" w:cs="Arial"/>
          <w:sz w:val="20"/>
          <w:szCs w:val="20"/>
        </w:rPr>
        <w:t>l’indemnisation</w:t>
      </w:r>
      <w:r w:rsidR="00C648B2">
        <w:rPr>
          <w:rFonts w:ascii="Arial" w:hAnsi="Arial" w:cs="Arial"/>
          <w:sz w:val="20"/>
          <w:szCs w:val="20"/>
        </w:rPr>
        <w:t xml:space="preserve"> des </w:t>
      </w:r>
      <w:r w:rsidR="007933D0">
        <w:rPr>
          <w:rFonts w:ascii="Arial" w:hAnsi="Arial" w:cs="Arial"/>
          <w:sz w:val="20"/>
          <w:szCs w:val="20"/>
        </w:rPr>
        <w:t>r</w:t>
      </w:r>
      <w:r w:rsidR="00C648B2">
        <w:rPr>
          <w:rFonts w:ascii="Arial" w:hAnsi="Arial" w:cs="Arial"/>
          <w:sz w:val="20"/>
          <w:szCs w:val="20"/>
        </w:rPr>
        <w:t>éférents « Signalement »</w:t>
      </w:r>
      <w:r w:rsidR="007933D0">
        <w:rPr>
          <w:rFonts w:ascii="Arial" w:hAnsi="Arial" w:cs="Arial"/>
          <w:sz w:val="20"/>
          <w:szCs w:val="20"/>
        </w:rPr>
        <w:t> ;</w:t>
      </w:r>
    </w:p>
    <w:p w14:paraId="2E60AC2F" w14:textId="0122E4D5" w:rsidR="00AC7B1C" w:rsidRPr="00343A61" w:rsidRDefault="00AC7B1C" w:rsidP="00343A61">
      <w:pPr>
        <w:pStyle w:val="Textbody"/>
        <w:numPr>
          <w:ilvl w:val="0"/>
          <w:numId w:val="31"/>
        </w:numPr>
        <w:spacing w:after="0" w:line="276" w:lineRule="auto"/>
        <w:jc w:val="both"/>
        <w:rPr>
          <w:rFonts w:ascii="Arial" w:hAnsi="Arial" w:cs="Arial"/>
          <w:sz w:val="20"/>
          <w:szCs w:val="20"/>
        </w:rPr>
      </w:pPr>
      <w:r w:rsidRPr="00343A61">
        <w:rPr>
          <w:rFonts w:ascii="Arial" w:hAnsi="Arial" w:cs="Arial"/>
          <w:sz w:val="20"/>
          <w:szCs w:val="20"/>
        </w:rPr>
        <w:t>la mise à disposition d’un kit de communic</w:t>
      </w:r>
      <w:r w:rsidR="00C648B2">
        <w:rPr>
          <w:rFonts w:ascii="Arial" w:hAnsi="Arial" w:cs="Arial"/>
          <w:sz w:val="20"/>
          <w:szCs w:val="20"/>
        </w:rPr>
        <w:t>ation à destination des agents</w:t>
      </w:r>
      <w:r w:rsidR="007933D0">
        <w:rPr>
          <w:rFonts w:ascii="Arial" w:hAnsi="Arial" w:cs="Arial"/>
          <w:sz w:val="20"/>
          <w:szCs w:val="20"/>
        </w:rPr>
        <w:t> ;</w:t>
      </w:r>
    </w:p>
    <w:p w14:paraId="4DBA5A65" w14:textId="4BD78446" w:rsidR="00AC7B1C" w:rsidRPr="00343A61" w:rsidRDefault="00AC7B1C" w:rsidP="00343A61">
      <w:pPr>
        <w:pStyle w:val="Textbody"/>
        <w:numPr>
          <w:ilvl w:val="0"/>
          <w:numId w:val="31"/>
        </w:numPr>
        <w:spacing w:after="0" w:line="276" w:lineRule="auto"/>
        <w:jc w:val="both"/>
        <w:rPr>
          <w:rFonts w:ascii="Arial" w:hAnsi="Arial" w:cs="Arial"/>
          <w:sz w:val="20"/>
          <w:szCs w:val="20"/>
        </w:rPr>
      </w:pPr>
      <w:r w:rsidRPr="00343A61">
        <w:rPr>
          <w:rFonts w:ascii="Arial" w:hAnsi="Arial" w:cs="Arial"/>
          <w:sz w:val="20"/>
          <w:szCs w:val="20"/>
        </w:rPr>
        <w:t xml:space="preserve">la </w:t>
      </w:r>
      <w:r w:rsidR="00C648B2">
        <w:rPr>
          <w:rFonts w:ascii="Arial" w:hAnsi="Arial" w:cs="Arial"/>
          <w:sz w:val="20"/>
          <w:szCs w:val="20"/>
        </w:rPr>
        <w:t>sensibilisation des employeurs</w:t>
      </w:r>
      <w:r w:rsidR="007933D0">
        <w:rPr>
          <w:rFonts w:ascii="Arial" w:hAnsi="Arial" w:cs="Arial"/>
          <w:sz w:val="20"/>
          <w:szCs w:val="20"/>
        </w:rPr>
        <w:t> ;</w:t>
      </w:r>
    </w:p>
    <w:p w14:paraId="012AADEF" w14:textId="25FA535D" w:rsidR="00AC7B1C" w:rsidRPr="00343A61" w:rsidRDefault="00AC7B1C" w:rsidP="00343A61">
      <w:pPr>
        <w:pStyle w:val="Textbody"/>
        <w:numPr>
          <w:ilvl w:val="0"/>
          <w:numId w:val="31"/>
        </w:numPr>
        <w:spacing w:after="0" w:line="276" w:lineRule="auto"/>
        <w:jc w:val="both"/>
        <w:rPr>
          <w:rFonts w:ascii="Arial" w:hAnsi="Arial" w:cs="Arial"/>
          <w:sz w:val="20"/>
          <w:szCs w:val="20"/>
        </w:rPr>
      </w:pPr>
      <w:r w:rsidRPr="00343A61">
        <w:rPr>
          <w:rFonts w:ascii="Arial" w:hAnsi="Arial" w:cs="Arial"/>
          <w:sz w:val="20"/>
          <w:szCs w:val="20"/>
        </w:rPr>
        <w:t>le pilota</w:t>
      </w:r>
      <w:r w:rsidR="00C648B2">
        <w:rPr>
          <w:rFonts w:ascii="Arial" w:hAnsi="Arial" w:cs="Arial"/>
          <w:sz w:val="20"/>
          <w:szCs w:val="20"/>
        </w:rPr>
        <w:t>ge du dispositif</w:t>
      </w:r>
      <w:r w:rsidR="007933D0">
        <w:rPr>
          <w:rFonts w:ascii="Arial" w:hAnsi="Arial" w:cs="Arial"/>
          <w:sz w:val="20"/>
          <w:szCs w:val="20"/>
        </w:rPr>
        <w:t>.</w:t>
      </w:r>
    </w:p>
    <w:p w14:paraId="5D5F6A1C" w14:textId="77777777" w:rsidR="00AC7B1C" w:rsidRPr="00343A61" w:rsidRDefault="00AC7B1C" w:rsidP="00343A61">
      <w:pPr>
        <w:pStyle w:val="Textbody"/>
        <w:spacing w:after="0" w:line="276" w:lineRule="auto"/>
        <w:ind w:left="720"/>
        <w:jc w:val="both"/>
        <w:rPr>
          <w:rFonts w:ascii="Arial" w:hAnsi="Arial" w:cs="Arial"/>
          <w:sz w:val="20"/>
          <w:szCs w:val="20"/>
        </w:rPr>
      </w:pPr>
    </w:p>
    <w:p w14:paraId="3076AE88" w14:textId="3A0158B6" w:rsidR="00AC7B1C" w:rsidRPr="00343A61" w:rsidRDefault="00AC7B1C" w:rsidP="00343A61">
      <w:pPr>
        <w:pStyle w:val="qowt-stl-corpsdetexte"/>
        <w:spacing w:before="0" w:beforeAutospacing="0" w:after="0" w:afterAutospacing="0" w:line="276" w:lineRule="auto"/>
        <w:jc w:val="both"/>
        <w:rPr>
          <w:rFonts w:ascii="Arial" w:hAnsi="Arial" w:cs="Arial"/>
          <w:sz w:val="20"/>
          <w:szCs w:val="20"/>
        </w:rPr>
      </w:pPr>
      <w:r w:rsidRPr="00343A61">
        <w:rPr>
          <w:rFonts w:ascii="Arial" w:hAnsi="Arial" w:cs="Arial"/>
          <w:sz w:val="20"/>
          <w:szCs w:val="20"/>
        </w:rPr>
        <w:t xml:space="preserve">L’effectif pris en compte est celui présent au </w:t>
      </w:r>
      <w:r w:rsidR="007933D0">
        <w:rPr>
          <w:rFonts w:ascii="Arial" w:hAnsi="Arial" w:cs="Arial"/>
          <w:sz w:val="20"/>
          <w:szCs w:val="20"/>
        </w:rPr>
        <w:t>1</w:t>
      </w:r>
      <w:r w:rsidR="007933D0" w:rsidRPr="007933D0">
        <w:rPr>
          <w:rFonts w:ascii="Arial" w:hAnsi="Arial" w:cs="Arial"/>
          <w:sz w:val="20"/>
          <w:szCs w:val="20"/>
          <w:vertAlign w:val="superscript"/>
        </w:rPr>
        <w:t>er</w:t>
      </w:r>
      <w:r w:rsidR="007933D0">
        <w:rPr>
          <w:rFonts w:ascii="Arial" w:hAnsi="Arial" w:cs="Arial"/>
          <w:sz w:val="20"/>
          <w:szCs w:val="20"/>
        </w:rPr>
        <w:t xml:space="preserve"> janvier</w:t>
      </w:r>
      <w:r w:rsidRPr="00343A61">
        <w:rPr>
          <w:rFonts w:ascii="Arial" w:hAnsi="Arial" w:cs="Arial"/>
          <w:sz w:val="20"/>
          <w:szCs w:val="20"/>
        </w:rPr>
        <w:t xml:space="preserve"> de l’année N.</w:t>
      </w:r>
    </w:p>
    <w:p w14:paraId="54126E19" w14:textId="77777777" w:rsidR="00AC7B1C" w:rsidRPr="00343A61" w:rsidRDefault="00AC7B1C" w:rsidP="00343A61">
      <w:pPr>
        <w:pStyle w:val="qowt-stl-corpsdetexte"/>
        <w:spacing w:before="0" w:beforeAutospacing="0" w:after="0" w:afterAutospacing="0" w:line="276" w:lineRule="auto"/>
        <w:jc w:val="both"/>
        <w:rPr>
          <w:rFonts w:ascii="Arial" w:hAnsi="Arial" w:cs="Arial"/>
          <w:sz w:val="20"/>
          <w:szCs w:val="20"/>
        </w:rPr>
      </w:pPr>
    </w:p>
    <w:p w14:paraId="621694FD" w14:textId="77777777" w:rsidR="00AC7B1C" w:rsidRDefault="00AC7B1C" w:rsidP="00343A61">
      <w:pPr>
        <w:pStyle w:val="qowt-stl-corpsdetexte"/>
        <w:spacing w:before="0" w:beforeAutospacing="0" w:after="0" w:afterAutospacing="0" w:line="276" w:lineRule="auto"/>
        <w:jc w:val="both"/>
        <w:rPr>
          <w:rFonts w:ascii="Arial" w:hAnsi="Arial" w:cs="Arial"/>
          <w:b/>
          <w:sz w:val="20"/>
          <w:szCs w:val="20"/>
          <w:u w:val="single"/>
        </w:rPr>
      </w:pPr>
      <w:r w:rsidRPr="00343A61">
        <w:rPr>
          <w:rFonts w:ascii="Arial" w:hAnsi="Arial" w:cs="Arial"/>
          <w:b/>
          <w:sz w:val="20"/>
          <w:szCs w:val="20"/>
          <w:u w:val="single"/>
        </w:rPr>
        <w:t>Pour les collectivités affiliées</w:t>
      </w:r>
      <w:r w:rsidRPr="00343A61">
        <w:rPr>
          <w:rFonts w:ascii="Arial" w:hAnsi="Arial" w:cs="Arial"/>
          <w:b/>
          <w:sz w:val="20"/>
          <w:szCs w:val="20"/>
        </w:rPr>
        <w:t> :</w:t>
      </w:r>
    </w:p>
    <w:p w14:paraId="175E9AEF" w14:textId="77777777" w:rsidR="0025665E" w:rsidRPr="00343A61" w:rsidRDefault="0025665E" w:rsidP="00343A61">
      <w:pPr>
        <w:pStyle w:val="qowt-stl-corpsdetexte"/>
        <w:spacing w:before="0" w:beforeAutospacing="0" w:after="0" w:afterAutospacing="0" w:line="276" w:lineRule="auto"/>
        <w:jc w:val="both"/>
        <w:rPr>
          <w:rStyle w:val="qowt-font10-calibri"/>
          <w:rFonts w:ascii="Arial" w:eastAsiaTheme="majorEastAsia" w:hAnsi="Arial" w:cs="Arial"/>
          <w:b/>
          <w:sz w:val="20"/>
          <w:szCs w:val="20"/>
          <w:u w:val="single"/>
        </w:rPr>
      </w:pPr>
    </w:p>
    <w:p w14:paraId="236A8151" w14:textId="77777777" w:rsidR="00AC7B1C" w:rsidRPr="00343A61" w:rsidRDefault="00AC7B1C" w:rsidP="00343A61">
      <w:pPr>
        <w:pStyle w:val="qowt-stl-corpsdetexte"/>
        <w:spacing w:before="0" w:beforeAutospacing="0" w:after="0" w:afterAutospacing="0" w:line="276" w:lineRule="auto"/>
        <w:jc w:val="both"/>
        <w:rPr>
          <w:rFonts w:ascii="Arial" w:hAnsi="Arial" w:cs="Arial"/>
          <w:sz w:val="20"/>
          <w:szCs w:val="20"/>
        </w:rPr>
      </w:pPr>
      <w:r w:rsidRPr="00343A61">
        <w:rPr>
          <w:rStyle w:val="qowt-font10-calibri"/>
          <w:rFonts w:ascii="Arial" w:eastAsiaTheme="majorEastAsia" w:hAnsi="Arial" w:cs="Arial"/>
          <w:sz w:val="20"/>
          <w:szCs w:val="20"/>
        </w:rPr>
        <w:t>Les effectifs de la collectivité pris en compte pour le paiement de l’adhésion de l’exercice de l’année N sont ceux mentionnés dans le logiciel AGIRHE au 1</w:t>
      </w:r>
      <w:r w:rsidRPr="00343A61">
        <w:rPr>
          <w:rStyle w:val="qowt-font10-calibri"/>
          <w:rFonts w:ascii="Arial" w:eastAsiaTheme="majorEastAsia" w:hAnsi="Arial" w:cs="Arial"/>
          <w:sz w:val="20"/>
          <w:szCs w:val="20"/>
          <w:vertAlign w:val="superscript"/>
        </w:rPr>
        <w:t>er</w:t>
      </w:r>
      <w:r w:rsidRPr="00343A61">
        <w:rPr>
          <w:rStyle w:val="qowt-font10-calibri"/>
          <w:rFonts w:ascii="Arial" w:eastAsiaTheme="majorEastAsia" w:hAnsi="Arial" w:cs="Arial"/>
          <w:sz w:val="20"/>
          <w:szCs w:val="20"/>
        </w:rPr>
        <w:t xml:space="preserve"> janvier N. </w:t>
      </w:r>
    </w:p>
    <w:p w14:paraId="47EFC6A2" w14:textId="77777777" w:rsidR="00AC7B1C" w:rsidRPr="00343A61" w:rsidRDefault="00AC7B1C" w:rsidP="00343A61">
      <w:pPr>
        <w:pStyle w:val="qowt-stl-corpsdetexte"/>
        <w:spacing w:before="0" w:beforeAutospacing="0" w:after="0" w:afterAutospacing="0" w:line="276" w:lineRule="auto"/>
        <w:jc w:val="both"/>
        <w:rPr>
          <w:rFonts w:ascii="Arial" w:hAnsi="Arial" w:cs="Arial"/>
          <w:sz w:val="20"/>
          <w:szCs w:val="20"/>
        </w:rPr>
      </w:pPr>
    </w:p>
    <w:p w14:paraId="54A41642" w14:textId="77777777" w:rsidR="00AC7B1C" w:rsidRPr="00343A61" w:rsidRDefault="00AC7B1C" w:rsidP="00343A61">
      <w:pPr>
        <w:pStyle w:val="qowt-stl-corpsdetexte"/>
        <w:spacing w:before="0" w:beforeAutospacing="0" w:after="0" w:afterAutospacing="0" w:line="276" w:lineRule="auto"/>
        <w:jc w:val="both"/>
        <w:rPr>
          <w:rFonts w:ascii="Arial" w:hAnsi="Arial" w:cs="Arial"/>
          <w:sz w:val="20"/>
          <w:szCs w:val="20"/>
        </w:rPr>
      </w:pPr>
      <w:r w:rsidRPr="00343A61">
        <w:rPr>
          <w:rStyle w:val="qowt-font10-calibri"/>
          <w:rFonts w:ascii="Arial" w:eastAsiaTheme="majorEastAsia" w:hAnsi="Arial" w:cs="Arial"/>
          <w:sz w:val="20"/>
          <w:szCs w:val="20"/>
        </w:rPr>
        <w:t>Les effectifs de la collectivité pris en compte pour le paiement de l’adhésion annuelle pour les exercices 202</w:t>
      </w:r>
      <w:r w:rsidR="00AF61C0">
        <w:rPr>
          <w:rStyle w:val="qowt-font10-calibri"/>
          <w:rFonts w:ascii="Arial" w:eastAsiaTheme="majorEastAsia" w:hAnsi="Arial" w:cs="Arial"/>
          <w:sz w:val="20"/>
          <w:szCs w:val="20"/>
        </w:rPr>
        <w:t>3</w:t>
      </w:r>
      <w:r w:rsidRPr="00343A61">
        <w:rPr>
          <w:rStyle w:val="qowt-font10-calibri"/>
          <w:rFonts w:ascii="Arial" w:eastAsiaTheme="majorEastAsia" w:hAnsi="Arial" w:cs="Arial"/>
          <w:sz w:val="20"/>
          <w:szCs w:val="20"/>
        </w:rPr>
        <w:t>, 2024, 2025 et 2026 sont ceux mentionnés dans le logiciel AGIRHE au 1</w:t>
      </w:r>
      <w:r w:rsidRPr="00343A61">
        <w:rPr>
          <w:rStyle w:val="qowt-font10-calibri"/>
          <w:rFonts w:ascii="Arial" w:eastAsiaTheme="majorEastAsia" w:hAnsi="Arial" w:cs="Arial"/>
          <w:sz w:val="20"/>
          <w:szCs w:val="20"/>
          <w:vertAlign w:val="superscript"/>
        </w:rPr>
        <w:t>er</w:t>
      </w:r>
      <w:r w:rsidRPr="00343A61">
        <w:rPr>
          <w:rStyle w:val="qowt-font10-calibri"/>
          <w:rFonts w:ascii="Arial" w:eastAsiaTheme="majorEastAsia" w:hAnsi="Arial" w:cs="Arial"/>
          <w:sz w:val="20"/>
          <w:szCs w:val="20"/>
        </w:rPr>
        <w:t xml:space="preserve"> janvier de l’exercice. Il est fait état de cet effectif par simple consultation du logiciel AGIRHE à cette date.</w:t>
      </w:r>
    </w:p>
    <w:p w14:paraId="35F6C0E9" w14:textId="77777777" w:rsidR="00AC7B1C" w:rsidRPr="00343A61" w:rsidRDefault="00AC7B1C" w:rsidP="00343A61">
      <w:pPr>
        <w:pStyle w:val="qowt-stl-corpsdetexte"/>
        <w:spacing w:before="0" w:beforeAutospacing="0" w:after="0" w:afterAutospacing="0" w:line="276" w:lineRule="auto"/>
        <w:jc w:val="both"/>
        <w:rPr>
          <w:rStyle w:val="qowt-font10-calibri"/>
          <w:rFonts w:ascii="Arial" w:eastAsiaTheme="majorEastAsia" w:hAnsi="Arial" w:cs="Arial"/>
          <w:sz w:val="20"/>
          <w:szCs w:val="20"/>
        </w:rPr>
      </w:pPr>
    </w:p>
    <w:p w14:paraId="565389CD" w14:textId="20AB441E" w:rsidR="00AC7B1C" w:rsidRDefault="00AC7B1C" w:rsidP="00343A61">
      <w:pPr>
        <w:pStyle w:val="qowt-stl-corpsdetexte"/>
        <w:spacing w:before="0" w:beforeAutospacing="0" w:after="0" w:afterAutospacing="0" w:line="276" w:lineRule="auto"/>
        <w:jc w:val="both"/>
        <w:rPr>
          <w:rStyle w:val="qowt-font10-calibri"/>
          <w:rFonts w:ascii="Arial" w:eastAsiaTheme="majorEastAsia" w:hAnsi="Arial" w:cs="Arial"/>
          <w:b/>
          <w:sz w:val="20"/>
          <w:szCs w:val="20"/>
        </w:rPr>
      </w:pPr>
      <w:r w:rsidRPr="00343A61">
        <w:rPr>
          <w:rStyle w:val="qowt-font10-calibri"/>
          <w:rFonts w:ascii="Arial" w:eastAsiaTheme="majorEastAsia" w:hAnsi="Arial" w:cs="Arial"/>
          <w:b/>
          <w:sz w:val="20"/>
          <w:szCs w:val="20"/>
          <w:u w:val="single"/>
        </w:rPr>
        <w:t>Pour les collectivités non affiliées</w:t>
      </w:r>
      <w:r w:rsidR="00934A64">
        <w:rPr>
          <w:rStyle w:val="qowt-font10-calibri"/>
          <w:rFonts w:ascii="Arial" w:eastAsiaTheme="majorEastAsia" w:hAnsi="Arial" w:cs="Arial"/>
          <w:b/>
          <w:sz w:val="20"/>
          <w:szCs w:val="20"/>
          <w:u w:val="single"/>
        </w:rPr>
        <w:t xml:space="preserve"> et les établissements publics relevant de la FPE</w:t>
      </w:r>
      <w:r w:rsidRPr="00343A61">
        <w:rPr>
          <w:rStyle w:val="qowt-font10-calibri"/>
          <w:rFonts w:ascii="Arial" w:eastAsiaTheme="majorEastAsia" w:hAnsi="Arial" w:cs="Arial"/>
          <w:b/>
          <w:sz w:val="20"/>
          <w:szCs w:val="20"/>
        </w:rPr>
        <w:t> :</w:t>
      </w:r>
    </w:p>
    <w:p w14:paraId="5DDA7189" w14:textId="77777777" w:rsidR="0025665E" w:rsidRPr="00343A61" w:rsidRDefault="0025665E" w:rsidP="00343A61">
      <w:pPr>
        <w:pStyle w:val="qowt-stl-corpsdetexte"/>
        <w:spacing w:before="0" w:beforeAutospacing="0" w:after="0" w:afterAutospacing="0" w:line="276" w:lineRule="auto"/>
        <w:jc w:val="both"/>
        <w:rPr>
          <w:rStyle w:val="qowt-font10-calibri"/>
          <w:rFonts w:ascii="Arial" w:eastAsiaTheme="majorEastAsia" w:hAnsi="Arial" w:cs="Arial"/>
          <w:b/>
          <w:sz w:val="20"/>
          <w:szCs w:val="20"/>
          <w:u w:val="single"/>
        </w:rPr>
      </w:pPr>
    </w:p>
    <w:p w14:paraId="20427C79" w14:textId="77777777" w:rsidR="00AC7B1C" w:rsidRPr="00343A61" w:rsidRDefault="00AC7B1C" w:rsidP="00343A61">
      <w:pPr>
        <w:pStyle w:val="qowt-stl-corpsdetexte"/>
        <w:spacing w:before="0" w:beforeAutospacing="0" w:after="0" w:afterAutospacing="0" w:line="276" w:lineRule="auto"/>
        <w:jc w:val="both"/>
        <w:rPr>
          <w:rFonts w:ascii="Arial" w:hAnsi="Arial" w:cs="Arial"/>
          <w:sz w:val="20"/>
          <w:szCs w:val="20"/>
        </w:rPr>
      </w:pPr>
      <w:r w:rsidRPr="00343A61">
        <w:rPr>
          <w:rFonts w:ascii="Arial" w:hAnsi="Arial" w:cs="Arial"/>
          <w:sz w:val="20"/>
          <w:szCs w:val="20"/>
        </w:rPr>
        <w:t>Un bordereau d’appel à cotisation est adressé chaque année dans lequel la collectivité ou l’établissement précise l’effectif et le montant de l’abonnement annuel correspondant.</w:t>
      </w:r>
    </w:p>
    <w:p w14:paraId="31ADF06B" w14:textId="77777777" w:rsidR="00AC7B1C" w:rsidRPr="00343A61" w:rsidRDefault="00AC7B1C" w:rsidP="00343A61">
      <w:pPr>
        <w:pStyle w:val="qowt-stl-corpsdetexte"/>
        <w:spacing w:before="0" w:beforeAutospacing="0" w:after="0" w:afterAutospacing="0" w:line="276" w:lineRule="auto"/>
        <w:jc w:val="both"/>
        <w:rPr>
          <w:rFonts w:ascii="Arial" w:hAnsi="Arial" w:cs="Arial"/>
          <w:sz w:val="20"/>
          <w:szCs w:val="20"/>
        </w:rPr>
      </w:pPr>
    </w:p>
    <w:p w14:paraId="78ED1721" w14:textId="77777777" w:rsidR="00AC7B1C" w:rsidRPr="00343A61" w:rsidRDefault="00AC7B1C" w:rsidP="00343A61">
      <w:pPr>
        <w:spacing w:line="276" w:lineRule="auto"/>
        <w:jc w:val="both"/>
        <w:rPr>
          <w:rFonts w:cs="Arial"/>
          <w:szCs w:val="20"/>
        </w:rPr>
      </w:pPr>
      <w:r w:rsidRPr="00343A61">
        <w:rPr>
          <w:rFonts w:cs="Arial"/>
          <w:szCs w:val="20"/>
        </w:rPr>
        <w:t>Le traitement dématérialisé par voie électronique sera privilégié.</w:t>
      </w:r>
    </w:p>
    <w:p w14:paraId="3A9D3A29" w14:textId="77777777" w:rsidR="00AC7B1C" w:rsidRPr="00C73AC3" w:rsidRDefault="00AC7B1C" w:rsidP="00343A61">
      <w:pPr>
        <w:spacing w:line="276" w:lineRule="auto"/>
        <w:jc w:val="both"/>
        <w:rPr>
          <w:rFonts w:cs="Arial"/>
          <w:szCs w:val="20"/>
        </w:rPr>
      </w:pPr>
    </w:p>
    <w:p w14:paraId="3CCD0366" w14:textId="77777777" w:rsidR="00AC7B1C" w:rsidRDefault="00AC7B1C" w:rsidP="00343A61">
      <w:pPr>
        <w:spacing w:line="276" w:lineRule="auto"/>
        <w:jc w:val="both"/>
        <w:rPr>
          <w:rFonts w:cs="Arial"/>
          <w:szCs w:val="20"/>
        </w:rPr>
      </w:pPr>
      <w:r w:rsidRPr="00C73AC3">
        <w:rPr>
          <w:rFonts w:cs="Arial"/>
          <w:szCs w:val="20"/>
        </w:rPr>
        <w:t xml:space="preserve">Le paiement se fera au compte ouvert au nom du Centre de Gestion : </w:t>
      </w:r>
    </w:p>
    <w:p w14:paraId="200824FE" w14:textId="77777777" w:rsidR="00343A61" w:rsidRPr="00C73AC3" w:rsidRDefault="00343A61" w:rsidP="00343A61">
      <w:pPr>
        <w:spacing w:line="276" w:lineRule="auto"/>
        <w:jc w:val="both"/>
        <w:rPr>
          <w:rFonts w:cs="Arial"/>
          <w:szCs w:val="20"/>
        </w:rPr>
      </w:pPr>
    </w:p>
    <w:p w14:paraId="737FDBF1" w14:textId="77777777" w:rsidR="00435154" w:rsidRPr="00031C0B" w:rsidRDefault="00435154" w:rsidP="00435154">
      <w:pPr>
        <w:jc w:val="center"/>
      </w:pPr>
      <w:r w:rsidRPr="00031C0B">
        <w:t>Service de gestion comptable de Vannes</w:t>
      </w:r>
    </w:p>
    <w:p w14:paraId="0B25AB2F" w14:textId="77777777" w:rsidR="00435154" w:rsidRPr="00031C0B" w:rsidRDefault="00435154" w:rsidP="00435154">
      <w:pPr>
        <w:jc w:val="center"/>
        <w:rPr>
          <w:bCs/>
        </w:rPr>
      </w:pPr>
      <w:r w:rsidRPr="00031C0B">
        <w:rPr>
          <w:bCs/>
        </w:rPr>
        <w:t>Centre des Finances Publiques</w:t>
      </w:r>
    </w:p>
    <w:p w14:paraId="3F24DCA7" w14:textId="77777777" w:rsidR="00435154" w:rsidRPr="00031C0B" w:rsidRDefault="00435154" w:rsidP="00435154">
      <w:pPr>
        <w:jc w:val="center"/>
      </w:pPr>
      <w:r w:rsidRPr="00031C0B">
        <w:t xml:space="preserve">3 </w:t>
      </w:r>
      <w:proofErr w:type="gramStart"/>
      <w:r w:rsidRPr="00031C0B">
        <w:t>allée</w:t>
      </w:r>
      <w:proofErr w:type="gramEnd"/>
      <w:r w:rsidRPr="00031C0B">
        <w:t xml:space="preserve"> du Général Le Troadec</w:t>
      </w:r>
    </w:p>
    <w:p w14:paraId="0431BD73" w14:textId="77777777" w:rsidR="00435154" w:rsidRPr="00031C0B" w:rsidRDefault="00435154" w:rsidP="00435154">
      <w:pPr>
        <w:jc w:val="center"/>
      </w:pPr>
      <w:r w:rsidRPr="00031C0B">
        <w:t>CS 22510</w:t>
      </w:r>
    </w:p>
    <w:p w14:paraId="033DA2E6" w14:textId="77777777" w:rsidR="00435154" w:rsidRPr="00031C0B" w:rsidRDefault="00435154" w:rsidP="00435154">
      <w:pPr>
        <w:jc w:val="center"/>
      </w:pPr>
      <w:r w:rsidRPr="00031C0B">
        <w:t>56020 VANNES Cédex</w:t>
      </w:r>
    </w:p>
    <w:p w14:paraId="6E9EF4EB" w14:textId="77777777" w:rsidR="00AC7B1C" w:rsidRDefault="00AC7B1C" w:rsidP="00343A61">
      <w:pPr>
        <w:spacing w:line="276" w:lineRule="auto"/>
        <w:jc w:val="both"/>
        <w:rPr>
          <w:rFonts w:eastAsia="Calibri" w:cs="Arial"/>
          <w:szCs w:val="20"/>
          <w:lang w:eastAsia="en-US"/>
        </w:rPr>
      </w:pPr>
    </w:p>
    <w:p w14:paraId="6326D162" w14:textId="77777777" w:rsidR="00435154" w:rsidRPr="00031C0B" w:rsidRDefault="00435154" w:rsidP="00435154">
      <w:r w:rsidRPr="00031C0B">
        <w:lastRenderedPageBreak/>
        <w:t>Banque de France de Vannes</w:t>
      </w:r>
    </w:p>
    <w:p w14:paraId="633B90AA" w14:textId="77777777" w:rsidR="00435154" w:rsidRPr="00031C0B" w:rsidRDefault="00435154" w:rsidP="00435154">
      <w:r w:rsidRPr="00031C0B">
        <w:t>IBAN : FR74 3000 1008 59E5 6000 0000 059</w:t>
      </w:r>
    </w:p>
    <w:p w14:paraId="7F29B174" w14:textId="77777777" w:rsidR="00435154" w:rsidRPr="00031C0B" w:rsidRDefault="00435154" w:rsidP="00435154">
      <w:r w:rsidRPr="00031C0B">
        <w:t>BIC : BDFEFRPPCCT</w:t>
      </w:r>
    </w:p>
    <w:p w14:paraId="7D89BE53" w14:textId="77777777" w:rsidR="00435154" w:rsidRPr="00C73AC3" w:rsidRDefault="00435154" w:rsidP="00343A61">
      <w:pPr>
        <w:spacing w:line="276" w:lineRule="auto"/>
        <w:jc w:val="both"/>
        <w:rPr>
          <w:rFonts w:cs="Arial"/>
          <w:szCs w:val="20"/>
          <w:lang w:eastAsia="zh-CN"/>
        </w:rPr>
      </w:pPr>
    </w:p>
    <w:p w14:paraId="28577ADA" w14:textId="77777777" w:rsidR="00AC7B1C" w:rsidRPr="00C73AC3" w:rsidRDefault="00AC7B1C" w:rsidP="00343A61">
      <w:pPr>
        <w:pStyle w:val="qowt-stl-corpsdetexte"/>
        <w:spacing w:before="0" w:beforeAutospacing="0" w:after="0" w:afterAutospacing="0" w:line="276" w:lineRule="auto"/>
        <w:jc w:val="both"/>
        <w:rPr>
          <w:rFonts w:ascii="Arial" w:hAnsi="Arial" w:cs="Arial"/>
          <w:sz w:val="20"/>
          <w:szCs w:val="20"/>
        </w:rPr>
      </w:pPr>
      <w:r w:rsidRPr="00C73AC3">
        <w:rPr>
          <w:rFonts w:ascii="Arial" w:hAnsi="Arial" w:cs="Arial"/>
          <w:sz w:val="20"/>
          <w:szCs w:val="20"/>
        </w:rPr>
        <w:t>En cas de changement de coordonnées bancaires ou postales, le titulaire informera l’établissement par courrier recommandé avec accusé de réception auquel sera joint le RIB ou RIP du nouveau compte.</w:t>
      </w:r>
    </w:p>
    <w:p w14:paraId="3F10CB0C" w14:textId="77777777" w:rsidR="00AC7B1C" w:rsidRDefault="00AC7B1C" w:rsidP="00343A61">
      <w:pPr>
        <w:pStyle w:val="Textbody"/>
        <w:spacing w:after="0" w:line="276" w:lineRule="auto"/>
        <w:jc w:val="both"/>
        <w:rPr>
          <w:rFonts w:ascii="Arial" w:hAnsi="Arial" w:cs="Arial"/>
          <w:sz w:val="20"/>
          <w:szCs w:val="20"/>
        </w:rPr>
      </w:pPr>
    </w:p>
    <w:p w14:paraId="024A5AA3" w14:textId="77777777" w:rsidR="0047561E" w:rsidRPr="00C73AC3" w:rsidRDefault="0047561E" w:rsidP="00343A61">
      <w:pPr>
        <w:pStyle w:val="Textbody"/>
        <w:spacing w:after="0" w:line="276" w:lineRule="auto"/>
        <w:jc w:val="both"/>
        <w:rPr>
          <w:rFonts w:ascii="Arial" w:hAnsi="Arial" w:cs="Arial"/>
          <w:sz w:val="20"/>
          <w:szCs w:val="20"/>
        </w:rPr>
      </w:pPr>
    </w:p>
    <w:p w14:paraId="7983D96E" w14:textId="77777777" w:rsidR="00AC7B1C" w:rsidRPr="00343A61" w:rsidRDefault="00AC7B1C" w:rsidP="00AC7B1C">
      <w:pPr>
        <w:pStyle w:val="Titre3"/>
        <w:tabs>
          <w:tab w:val="left" w:pos="284"/>
        </w:tabs>
        <w:spacing w:before="1"/>
        <w:rPr>
          <w:i w:val="0"/>
          <w:color w:val="auto"/>
        </w:rPr>
      </w:pPr>
      <w:r w:rsidRPr="0025665E">
        <w:rPr>
          <w:rFonts w:eastAsia="Arial Unicode MS" w:cs="Arial"/>
          <w:i w:val="0"/>
          <w:iCs/>
          <w:caps/>
          <w:color w:val="auto"/>
          <w:szCs w:val="20"/>
          <w:u w:val="single"/>
        </w:rPr>
        <w:t>Article</w:t>
      </w:r>
      <w:r w:rsidRPr="00343A61">
        <w:rPr>
          <w:rFonts w:eastAsia="Arial Unicode MS"/>
          <w:i w:val="0"/>
          <w:color w:val="auto"/>
          <w:kern w:val="3"/>
          <w:u w:val="single"/>
        </w:rPr>
        <w:t xml:space="preserve"> 5</w:t>
      </w:r>
      <w:r w:rsidRPr="00343A61">
        <w:rPr>
          <w:rFonts w:eastAsia="Arial Unicode MS"/>
          <w:i w:val="0"/>
          <w:color w:val="auto"/>
          <w:kern w:val="3"/>
        </w:rPr>
        <w:t xml:space="preserve"> : </w:t>
      </w:r>
      <w:r w:rsidR="00343A61" w:rsidRPr="0025665E">
        <w:rPr>
          <w:rFonts w:cs="Arial"/>
          <w:i w:val="0"/>
          <w:caps/>
          <w:color w:val="auto"/>
          <w:szCs w:val="20"/>
        </w:rPr>
        <w:t>Durée</w:t>
      </w:r>
    </w:p>
    <w:p w14:paraId="52395656" w14:textId="77777777" w:rsidR="00AC7B1C" w:rsidRPr="00C73AC3" w:rsidRDefault="00AC7B1C" w:rsidP="00343A61">
      <w:pPr>
        <w:autoSpaceDE w:val="0"/>
        <w:autoSpaceDN w:val="0"/>
        <w:adjustRightInd w:val="0"/>
        <w:spacing w:line="276" w:lineRule="auto"/>
        <w:ind w:right="-142"/>
        <w:jc w:val="both"/>
        <w:rPr>
          <w:rFonts w:cs="Arial"/>
          <w:b/>
          <w:szCs w:val="20"/>
        </w:rPr>
      </w:pPr>
      <w:r w:rsidRPr="00C73AC3">
        <w:rPr>
          <w:rFonts w:cs="Arial"/>
          <w:szCs w:val="20"/>
        </w:rPr>
        <w:t xml:space="preserve">La présente convention prend effet à compter de sa signature pour la durée du mandat actuel 2020-2026 et prendra </w:t>
      </w:r>
      <w:r w:rsidRPr="00C73AC3">
        <w:rPr>
          <w:rFonts w:cs="Arial"/>
          <w:b/>
          <w:szCs w:val="20"/>
        </w:rPr>
        <w:t>fin le 31 décembre 2026.</w:t>
      </w:r>
    </w:p>
    <w:p w14:paraId="7CB1F815" w14:textId="77777777" w:rsidR="00AC7B1C" w:rsidRPr="00C73AC3" w:rsidRDefault="00AC7B1C" w:rsidP="00343A61">
      <w:pPr>
        <w:autoSpaceDE w:val="0"/>
        <w:autoSpaceDN w:val="0"/>
        <w:adjustRightInd w:val="0"/>
        <w:spacing w:line="276" w:lineRule="auto"/>
        <w:ind w:right="-142"/>
        <w:jc w:val="both"/>
        <w:rPr>
          <w:rFonts w:cs="Arial"/>
          <w:szCs w:val="20"/>
        </w:rPr>
      </w:pPr>
    </w:p>
    <w:p w14:paraId="52872B79" w14:textId="77777777" w:rsidR="00AC7B1C" w:rsidRPr="00C73AC3" w:rsidRDefault="00AC7B1C" w:rsidP="00343A61">
      <w:pPr>
        <w:autoSpaceDE w:val="0"/>
        <w:autoSpaceDN w:val="0"/>
        <w:adjustRightInd w:val="0"/>
        <w:spacing w:line="276" w:lineRule="auto"/>
        <w:ind w:right="-142"/>
        <w:jc w:val="both"/>
        <w:rPr>
          <w:rFonts w:cs="Arial"/>
          <w:szCs w:val="20"/>
        </w:rPr>
      </w:pPr>
      <w:r w:rsidRPr="00C73AC3">
        <w:rPr>
          <w:rFonts w:cs="Arial"/>
          <w:szCs w:val="20"/>
        </w:rPr>
        <w:t xml:space="preserve">Elle pourra être dénoncée par l’une ou l’autre des parties sous préavis de deux mois par courrier simple ou courriel. </w:t>
      </w:r>
    </w:p>
    <w:p w14:paraId="269BA5E3" w14:textId="77777777" w:rsidR="00AC7B1C" w:rsidRPr="00C73AC3" w:rsidRDefault="00AC7B1C" w:rsidP="00343A61">
      <w:pPr>
        <w:autoSpaceDE w:val="0"/>
        <w:autoSpaceDN w:val="0"/>
        <w:adjustRightInd w:val="0"/>
        <w:spacing w:line="276" w:lineRule="auto"/>
        <w:ind w:right="-142"/>
        <w:jc w:val="both"/>
        <w:rPr>
          <w:rFonts w:cs="Arial"/>
          <w:szCs w:val="20"/>
        </w:rPr>
      </w:pPr>
    </w:p>
    <w:p w14:paraId="3C37C2A4" w14:textId="77777777" w:rsidR="00AC7B1C" w:rsidRDefault="00AC7B1C" w:rsidP="00343A61">
      <w:pPr>
        <w:autoSpaceDE w:val="0"/>
        <w:autoSpaceDN w:val="0"/>
        <w:adjustRightInd w:val="0"/>
        <w:spacing w:line="276" w:lineRule="auto"/>
        <w:ind w:right="-142"/>
        <w:jc w:val="both"/>
        <w:rPr>
          <w:rFonts w:cs="Arial"/>
          <w:szCs w:val="20"/>
        </w:rPr>
      </w:pPr>
      <w:r w:rsidRPr="00C73AC3">
        <w:rPr>
          <w:rFonts w:cs="Arial"/>
          <w:szCs w:val="20"/>
        </w:rPr>
        <w:t>La cotisation appelée par le CDG56 est due pour l’année en cours nonobstant la résiliation infra-annuelle à l’initiative de la collectivité (exemple : une résiliation le 12 avril de l’année N emporte le paiement de la totalité de la coti</w:t>
      </w:r>
      <w:r w:rsidR="00343A61">
        <w:rPr>
          <w:rFonts w:cs="Arial"/>
          <w:szCs w:val="20"/>
        </w:rPr>
        <w:t>sation appelée pour l’année N).</w:t>
      </w:r>
    </w:p>
    <w:p w14:paraId="4232EADD" w14:textId="77777777" w:rsidR="0047561E" w:rsidRDefault="0047561E" w:rsidP="00343A61">
      <w:pPr>
        <w:autoSpaceDE w:val="0"/>
        <w:autoSpaceDN w:val="0"/>
        <w:adjustRightInd w:val="0"/>
        <w:spacing w:line="276" w:lineRule="auto"/>
        <w:ind w:right="-142"/>
        <w:jc w:val="both"/>
        <w:rPr>
          <w:rFonts w:cs="Arial"/>
          <w:szCs w:val="20"/>
        </w:rPr>
      </w:pPr>
    </w:p>
    <w:p w14:paraId="3668FF98" w14:textId="77777777" w:rsidR="00343A61" w:rsidRPr="00C73AC3" w:rsidRDefault="00343A61" w:rsidP="00343A61">
      <w:pPr>
        <w:autoSpaceDE w:val="0"/>
        <w:autoSpaceDN w:val="0"/>
        <w:adjustRightInd w:val="0"/>
        <w:spacing w:line="276" w:lineRule="auto"/>
        <w:ind w:right="-142"/>
        <w:jc w:val="both"/>
        <w:rPr>
          <w:rFonts w:cs="Arial"/>
          <w:szCs w:val="20"/>
        </w:rPr>
      </w:pPr>
    </w:p>
    <w:p w14:paraId="752245DA" w14:textId="77777777" w:rsidR="00AC7B1C" w:rsidRPr="0025665E" w:rsidRDefault="00AC7B1C" w:rsidP="00AC7B1C">
      <w:pPr>
        <w:pStyle w:val="Corpsdetexte"/>
        <w:jc w:val="both"/>
        <w:rPr>
          <w:rFonts w:cs="Arial"/>
          <w:bCs/>
          <w:caps/>
          <w:szCs w:val="20"/>
        </w:rPr>
      </w:pPr>
      <w:r w:rsidRPr="0025665E">
        <w:rPr>
          <w:rFonts w:cs="Arial"/>
          <w:b/>
          <w:bCs/>
          <w:iCs/>
          <w:caps/>
          <w:szCs w:val="20"/>
          <w:u w:val="single"/>
        </w:rPr>
        <w:t>Article</w:t>
      </w:r>
      <w:r w:rsidRPr="00C73AC3">
        <w:rPr>
          <w:b/>
          <w:bCs/>
          <w:u w:val="single"/>
        </w:rPr>
        <w:t xml:space="preserve"> 6</w:t>
      </w:r>
      <w:r w:rsidRPr="0025665E">
        <w:rPr>
          <w:b/>
          <w:bCs/>
        </w:rPr>
        <w:t> :</w:t>
      </w:r>
      <w:r w:rsidRPr="00C73AC3">
        <w:rPr>
          <w:b/>
          <w:bCs/>
        </w:rPr>
        <w:t xml:space="preserve"> </w:t>
      </w:r>
      <w:r w:rsidRPr="0025665E">
        <w:rPr>
          <w:rFonts w:cs="Arial"/>
          <w:b/>
          <w:bCs/>
          <w:caps/>
          <w:szCs w:val="20"/>
        </w:rPr>
        <w:t>P</w:t>
      </w:r>
      <w:r w:rsidR="00343A61" w:rsidRPr="0025665E">
        <w:rPr>
          <w:rFonts w:cs="Arial"/>
          <w:b/>
          <w:bCs/>
          <w:caps/>
          <w:szCs w:val="20"/>
        </w:rPr>
        <w:t>rotection des données personnelles</w:t>
      </w:r>
    </w:p>
    <w:p w14:paraId="3EDEC205" w14:textId="77777777" w:rsidR="00AC7B1C" w:rsidRPr="00C73AC3" w:rsidRDefault="00AC7B1C" w:rsidP="00AC7B1C">
      <w:pPr>
        <w:jc w:val="both"/>
        <w:rPr>
          <w:rFonts w:cs="Arial"/>
          <w:szCs w:val="20"/>
        </w:rPr>
      </w:pPr>
    </w:p>
    <w:p w14:paraId="02C5FD2E" w14:textId="77777777" w:rsidR="00AC7B1C" w:rsidRPr="00C73AC3" w:rsidRDefault="00AC7B1C" w:rsidP="00343A61">
      <w:pPr>
        <w:spacing w:line="276" w:lineRule="auto"/>
        <w:jc w:val="both"/>
        <w:rPr>
          <w:rFonts w:cs="Arial"/>
          <w:szCs w:val="20"/>
        </w:rPr>
      </w:pPr>
      <w:r w:rsidRPr="00C73AC3">
        <w:rPr>
          <w:rFonts w:cs="Arial"/>
          <w:szCs w:val="20"/>
        </w:rPr>
        <w:t xml:space="preserve">Le </w:t>
      </w:r>
      <w:r w:rsidR="00C648B2">
        <w:rPr>
          <w:rFonts w:cs="Arial"/>
          <w:szCs w:val="20"/>
        </w:rPr>
        <w:t>CDG56</w:t>
      </w:r>
      <w:r w:rsidRPr="00C73AC3">
        <w:rPr>
          <w:rFonts w:cs="Arial"/>
          <w:szCs w:val="20"/>
        </w:rPr>
        <w:t xml:space="preserve"> et l’établissement public s’engagent à respecter les lois relatives à la protection des données à caractère personnel, notamment la loi n°78-17 du 6 janvier 1978 (ci après « Loi Informatique et Libertés ») ainsi que le Règlement (UE) 2016/679 sur la protection des données (ci après « RGPD »).</w:t>
      </w:r>
    </w:p>
    <w:p w14:paraId="008E8C81" w14:textId="77777777" w:rsidR="00AC7B1C" w:rsidRPr="00C73AC3" w:rsidRDefault="00AC7B1C" w:rsidP="00343A61">
      <w:pPr>
        <w:spacing w:line="276" w:lineRule="auto"/>
        <w:jc w:val="both"/>
        <w:rPr>
          <w:rFonts w:cs="Arial"/>
          <w:szCs w:val="20"/>
        </w:rPr>
      </w:pPr>
    </w:p>
    <w:p w14:paraId="77B0EC95" w14:textId="77777777" w:rsidR="00AC7B1C" w:rsidRPr="00C73AC3" w:rsidRDefault="00AC7B1C" w:rsidP="00343A61">
      <w:pPr>
        <w:spacing w:line="276" w:lineRule="auto"/>
        <w:jc w:val="both"/>
        <w:rPr>
          <w:rFonts w:cs="Arial"/>
          <w:szCs w:val="20"/>
        </w:rPr>
      </w:pPr>
      <w:r w:rsidRPr="00C73AC3">
        <w:rPr>
          <w:rFonts w:cs="Arial"/>
          <w:szCs w:val="20"/>
        </w:rPr>
        <w:t>Il est convenu ce qui suit :</w:t>
      </w:r>
    </w:p>
    <w:p w14:paraId="5970F80C" w14:textId="77777777" w:rsidR="00AC7B1C" w:rsidRPr="00C73AC3" w:rsidRDefault="00AC7B1C" w:rsidP="00343A61">
      <w:pPr>
        <w:spacing w:line="276" w:lineRule="auto"/>
        <w:jc w:val="both"/>
        <w:rPr>
          <w:rFonts w:cs="Arial"/>
          <w:b/>
          <w:i/>
          <w:szCs w:val="20"/>
        </w:rPr>
      </w:pPr>
    </w:p>
    <w:p w14:paraId="5DE8CEFB" w14:textId="77777777" w:rsidR="00AC7B1C" w:rsidRPr="00C73AC3" w:rsidRDefault="00AC7B1C" w:rsidP="00AC7B1C">
      <w:pPr>
        <w:jc w:val="both"/>
        <w:rPr>
          <w:rFonts w:cs="Arial"/>
          <w:b/>
          <w:i/>
          <w:szCs w:val="20"/>
        </w:rPr>
      </w:pPr>
      <w:r w:rsidRPr="00C73AC3">
        <w:rPr>
          <w:rFonts w:cs="Arial"/>
          <w:b/>
          <w:i/>
          <w:szCs w:val="20"/>
        </w:rPr>
        <w:t>6.1 – Description des traitements mis en œuvre par le CDG56</w:t>
      </w:r>
    </w:p>
    <w:p w14:paraId="47595F3B" w14:textId="77777777" w:rsidR="00343A61" w:rsidRDefault="00343A61" w:rsidP="00343A61">
      <w:pPr>
        <w:spacing w:line="276" w:lineRule="auto"/>
        <w:jc w:val="both"/>
        <w:rPr>
          <w:rFonts w:cs="Arial"/>
          <w:szCs w:val="20"/>
        </w:rPr>
      </w:pPr>
    </w:p>
    <w:p w14:paraId="4AA7316D" w14:textId="77777777" w:rsidR="00AC7B1C" w:rsidRPr="00032C08" w:rsidRDefault="00AC7B1C" w:rsidP="00343A61">
      <w:pPr>
        <w:spacing w:line="276" w:lineRule="auto"/>
        <w:jc w:val="both"/>
        <w:rPr>
          <w:rFonts w:cs="Arial"/>
          <w:szCs w:val="20"/>
        </w:rPr>
      </w:pPr>
      <w:r w:rsidRPr="00032C08">
        <w:rPr>
          <w:rFonts w:cs="Arial"/>
          <w:szCs w:val="20"/>
        </w:rPr>
        <w:t>Le CDG56 apporte une aide organisationnelle à l’employeur afin que ce dernier puisse accomplir ses obligations légales. Hormis les données nécessaires à la facturation de la prestation de mise en place organisationnelle du dispositif d’alerte, le CDG56 ne collecte aucune donnée à caractère personnel.</w:t>
      </w:r>
    </w:p>
    <w:p w14:paraId="0B1FF805" w14:textId="77777777" w:rsidR="00AC7B1C" w:rsidRPr="00032C08" w:rsidRDefault="00AC7B1C" w:rsidP="00343A61">
      <w:pPr>
        <w:spacing w:line="276" w:lineRule="auto"/>
        <w:jc w:val="both"/>
        <w:rPr>
          <w:rFonts w:cs="Arial"/>
          <w:szCs w:val="20"/>
        </w:rPr>
      </w:pPr>
    </w:p>
    <w:p w14:paraId="647A8DFD" w14:textId="77777777" w:rsidR="00AC7B1C" w:rsidRPr="00032C08" w:rsidRDefault="00AC7B1C" w:rsidP="00343A61">
      <w:pPr>
        <w:spacing w:line="276" w:lineRule="auto"/>
        <w:jc w:val="both"/>
        <w:rPr>
          <w:rFonts w:cs="Arial"/>
          <w:b/>
          <w:szCs w:val="20"/>
        </w:rPr>
      </w:pPr>
      <w:r w:rsidRPr="00032C08">
        <w:rPr>
          <w:rFonts w:cs="Arial"/>
          <w:b/>
          <w:szCs w:val="20"/>
        </w:rPr>
        <w:t xml:space="preserve">6.2 – Description des traitements de données réalisés par </w:t>
      </w:r>
      <w:r w:rsidR="00C648B2" w:rsidRPr="00032C08">
        <w:rPr>
          <w:rFonts w:cs="Arial"/>
          <w:b/>
          <w:szCs w:val="20"/>
        </w:rPr>
        <w:t xml:space="preserve">France </w:t>
      </w:r>
      <w:r w:rsidR="0047561E" w:rsidRPr="00032C08">
        <w:rPr>
          <w:rFonts w:cs="Arial"/>
          <w:b/>
          <w:szCs w:val="20"/>
        </w:rPr>
        <w:t>Victimes</w:t>
      </w:r>
      <w:r w:rsidRPr="00032C08">
        <w:rPr>
          <w:rFonts w:cs="Arial"/>
          <w:b/>
          <w:szCs w:val="20"/>
        </w:rPr>
        <w:t xml:space="preserve"> 56 et Accès au Droit Nord Morbihan (les référents « signalement »)</w:t>
      </w:r>
    </w:p>
    <w:p w14:paraId="4CA60943" w14:textId="77777777" w:rsidR="00343A61" w:rsidRPr="00032C08" w:rsidRDefault="00343A61" w:rsidP="00343A61">
      <w:pPr>
        <w:spacing w:line="276" w:lineRule="auto"/>
        <w:jc w:val="both"/>
        <w:rPr>
          <w:rFonts w:cs="Arial"/>
          <w:szCs w:val="20"/>
        </w:rPr>
      </w:pPr>
    </w:p>
    <w:p w14:paraId="18BE2DD4" w14:textId="77777777" w:rsidR="00AC7B1C" w:rsidRDefault="00AC7B1C" w:rsidP="00343A61">
      <w:pPr>
        <w:spacing w:line="276" w:lineRule="auto"/>
        <w:jc w:val="both"/>
        <w:rPr>
          <w:rFonts w:cs="Arial"/>
          <w:szCs w:val="20"/>
        </w:rPr>
      </w:pPr>
      <w:r w:rsidRPr="00032C08">
        <w:rPr>
          <w:rFonts w:cs="Arial"/>
          <w:szCs w:val="20"/>
        </w:rPr>
        <w:t>Les données à caractère personnel traitées sont les éléments factuels liés au sujet de l’alerte, lors du signalement. Les données suivantes seront collectées afin de pouvoir instruire la demande :</w:t>
      </w:r>
      <w:r w:rsidRPr="00C73AC3">
        <w:rPr>
          <w:rFonts w:cs="Arial"/>
          <w:szCs w:val="20"/>
        </w:rPr>
        <w:t xml:space="preserve"> </w:t>
      </w:r>
    </w:p>
    <w:p w14:paraId="52F0D35D" w14:textId="77777777" w:rsidR="00343A61" w:rsidRPr="00C73AC3" w:rsidRDefault="00343A61" w:rsidP="00343A61">
      <w:pPr>
        <w:spacing w:line="276" w:lineRule="auto"/>
        <w:jc w:val="both"/>
        <w:rPr>
          <w:rFonts w:cs="Arial"/>
          <w:szCs w:val="20"/>
        </w:rPr>
      </w:pPr>
    </w:p>
    <w:p w14:paraId="7BE97D35" w14:textId="77777777" w:rsidR="00AC7B1C" w:rsidRPr="00C73AC3" w:rsidRDefault="00AC7B1C" w:rsidP="00343A61">
      <w:pPr>
        <w:pStyle w:val="Paragraphedeliste"/>
        <w:numPr>
          <w:ilvl w:val="0"/>
          <w:numId w:val="33"/>
        </w:numPr>
        <w:spacing w:line="276" w:lineRule="auto"/>
        <w:jc w:val="both"/>
        <w:rPr>
          <w:rFonts w:cs="Arial"/>
          <w:szCs w:val="20"/>
        </w:rPr>
      </w:pPr>
      <w:r w:rsidRPr="00C73AC3">
        <w:rPr>
          <w:rFonts w:cs="Arial"/>
          <w:szCs w:val="20"/>
        </w:rPr>
        <w:t>identité, fonctions et coordonnées de l'émetteur de l'alerte ;</w:t>
      </w:r>
    </w:p>
    <w:p w14:paraId="47756612" w14:textId="77777777" w:rsidR="00AC7B1C" w:rsidRPr="00C73AC3" w:rsidRDefault="00AC7B1C" w:rsidP="00343A61">
      <w:pPr>
        <w:pStyle w:val="Paragraphedeliste"/>
        <w:numPr>
          <w:ilvl w:val="0"/>
          <w:numId w:val="33"/>
        </w:numPr>
        <w:spacing w:line="276" w:lineRule="auto"/>
        <w:jc w:val="both"/>
        <w:rPr>
          <w:rFonts w:cs="Arial"/>
          <w:szCs w:val="20"/>
        </w:rPr>
      </w:pPr>
      <w:r w:rsidRPr="00C73AC3">
        <w:rPr>
          <w:rFonts w:cs="Arial"/>
          <w:szCs w:val="20"/>
        </w:rPr>
        <w:t>identité, fonctions et coordonnées des personnes faisant l'objet de l’alerte ;</w:t>
      </w:r>
    </w:p>
    <w:p w14:paraId="7DD99847" w14:textId="77777777" w:rsidR="00AC7B1C" w:rsidRPr="00C73AC3" w:rsidRDefault="00AC7B1C" w:rsidP="00343A61">
      <w:pPr>
        <w:pStyle w:val="Paragraphedeliste"/>
        <w:numPr>
          <w:ilvl w:val="0"/>
          <w:numId w:val="33"/>
        </w:numPr>
        <w:spacing w:line="276" w:lineRule="auto"/>
        <w:jc w:val="both"/>
        <w:rPr>
          <w:rFonts w:cs="Arial"/>
          <w:szCs w:val="20"/>
        </w:rPr>
      </w:pPr>
      <w:r w:rsidRPr="00C73AC3">
        <w:rPr>
          <w:rFonts w:cs="Arial"/>
          <w:szCs w:val="20"/>
        </w:rPr>
        <w:t>identité, fonctions et coordonnées des personnes intervenant dans le recueil ou dans le traitement de l'alerte ;</w:t>
      </w:r>
    </w:p>
    <w:p w14:paraId="1FB3D089" w14:textId="77777777" w:rsidR="00AC7B1C" w:rsidRPr="00C73AC3" w:rsidRDefault="00AC7B1C" w:rsidP="00343A61">
      <w:pPr>
        <w:pStyle w:val="Paragraphedeliste"/>
        <w:numPr>
          <w:ilvl w:val="0"/>
          <w:numId w:val="33"/>
        </w:numPr>
        <w:spacing w:line="276" w:lineRule="auto"/>
        <w:jc w:val="both"/>
        <w:rPr>
          <w:rFonts w:cs="Arial"/>
          <w:szCs w:val="20"/>
        </w:rPr>
      </w:pPr>
      <w:r w:rsidRPr="00C73AC3">
        <w:rPr>
          <w:rFonts w:cs="Arial"/>
          <w:szCs w:val="20"/>
        </w:rPr>
        <w:t>faits signalés ;</w:t>
      </w:r>
    </w:p>
    <w:p w14:paraId="5053CB3F" w14:textId="77777777" w:rsidR="00AC7B1C" w:rsidRPr="00C73AC3" w:rsidRDefault="00AC7B1C" w:rsidP="00343A61">
      <w:pPr>
        <w:pStyle w:val="Paragraphedeliste"/>
        <w:numPr>
          <w:ilvl w:val="0"/>
          <w:numId w:val="33"/>
        </w:numPr>
        <w:spacing w:line="276" w:lineRule="auto"/>
        <w:jc w:val="both"/>
        <w:rPr>
          <w:rFonts w:cs="Arial"/>
          <w:szCs w:val="20"/>
        </w:rPr>
      </w:pPr>
      <w:r w:rsidRPr="00C73AC3">
        <w:rPr>
          <w:rFonts w:cs="Arial"/>
          <w:szCs w:val="20"/>
        </w:rPr>
        <w:t>éléments recueillis dans le cadre de la vérification des faits signalés ;</w:t>
      </w:r>
    </w:p>
    <w:p w14:paraId="39A9018F" w14:textId="77777777" w:rsidR="00343A61" w:rsidRPr="0047561E" w:rsidRDefault="00AC7B1C" w:rsidP="0047561E">
      <w:pPr>
        <w:pStyle w:val="Paragraphedeliste"/>
        <w:numPr>
          <w:ilvl w:val="0"/>
          <w:numId w:val="33"/>
        </w:numPr>
        <w:spacing w:line="276" w:lineRule="auto"/>
        <w:jc w:val="both"/>
        <w:rPr>
          <w:rFonts w:cs="Arial"/>
          <w:szCs w:val="20"/>
        </w:rPr>
      </w:pPr>
      <w:r w:rsidRPr="00C73AC3">
        <w:rPr>
          <w:rFonts w:cs="Arial"/>
          <w:szCs w:val="20"/>
        </w:rPr>
        <w:t>comptes rendus des opérations de vérification ;</w:t>
      </w:r>
    </w:p>
    <w:p w14:paraId="23ADA457" w14:textId="77777777" w:rsidR="00AC7B1C" w:rsidRPr="00C73AC3" w:rsidRDefault="00AC7B1C" w:rsidP="00343A61">
      <w:pPr>
        <w:pStyle w:val="Paragraphedeliste"/>
        <w:numPr>
          <w:ilvl w:val="0"/>
          <w:numId w:val="33"/>
        </w:numPr>
        <w:spacing w:line="276" w:lineRule="auto"/>
        <w:jc w:val="both"/>
        <w:rPr>
          <w:rFonts w:cs="Arial"/>
          <w:szCs w:val="20"/>
        </w:rPr>
      </w:pPr>
      <w:r w:rsidRPr="00C73AC3">
        <w:rPr>
          <w:rFonts w:cs="Arial"/>
          <w:szCs w:val="20"/>
        </w:rPr>
        <w:t>suites données à l'alerte.</w:t>
      </w:r>
    </w:p>
    <w:p w14:paraId="57866BD4" w14:textId="77777777" w:rsidR="0025665E" w:rsidRDefault="0025665E" w:rsidP="00343A61">
      <w:pPr>
        <w:spacing w:line="276" w:lineRule="auto"/>
        <w:jc w:val="both"/>
        <w:rPr>
          <w:rFonts w:cs="Arial"/>
          <w:szCs w:val="20"/>
        </w:rPr>
      </w:pPr>
    </w:p>
    <w:p w14:paraId="5AE39621" w14:textId="77777777" w:rsidR="00AC7B1C" w:rsidRPr="00032C08" w:rsidRDefault="00AC7B1C" w:rsidP="00343A61">
      <w:pPr>
        <w:spacing w:line="276" w:lineRule="auto"/>
        <w:jc w:val="both"/>
        <w:rPr>
          <w:rFonts w:cs="Arial"/>
          <w:szCs w:val="20"/>
        </w:rPr>
      </w:pPr>
      <w:r w:rsidRPr="00C73AC3">
        <w:rPr>
          <w:rFonts w:cs="Arial"/>
          <w:szCs w:val="20"/>
        </w:rPr>
        <w:lastRenderedPageBreak/>
        <w:t xml:space="preserve">Les catégories de personnes concernées sont les agents du signalement et les lanceurs </w:t>
      </w:r>
      <w:r w:rsidRPr="00032C08">
        <w:rPr>
          <w:rFonts w:cs="Arial"/>
          <w:szCs w:val="20"/>
        </w:rPr>
        <w:t>d’alerte. Ces auteurs de signalements le font de manière libre et éclairée.</w:t>
      </w:r>
    </w:p>
    <w:p w14:paraId="68036254" w14:textId="77777777" w:rsidR="0047561E" w:rsidRPr="00032C08" w:rsidRDefault="0047561E" w:rsidP="00343A61">
      <w:pPr>
        <w:spacing w:line="276" w:lineRule="auto"/>
        <w:jc w:val="both"/>
        <w:rPr>
          <w:rFonts w:cs="Arial"/>
          <w:szCs w:val="20"/>
        </w:rPr>
      </w:pPr>
    </w:p>
    <w:p w14:paraId="64E01165" w14:textId="77777777" w:rsidR="00AC7B1C" w:rsidRPr="00032C08" w:rsidRDefault="00AC7B1C" w:rsidP="00343A61">
      <w:pPr>
        <w:spacing w:line="276" w:lineRule="auto"/>
        <w:jc w:val="both"/>
        <w:rPr>
          <w:rFonts w:cs="Arial"/>
          <w:szCs w:val="20"/>
        </w:rPr>
      </w:pPr>
      <w:r w:rsidRPr="00032C08">
        <w:rPr>
          <w:rFonts w:cs="Arial"/>
          <w:szCs w:val="20"/>
        </w:rPr>
        <w:t>Les destinataires sont les juristes et les psychologues susceptibles d’être dans le circuit de la prise en charge de leur signalement.</w:t>
      </w:r>
    </w:p>
    <w:p w14:paraId="03084A94" w14:textId="77777777" w:rsidR="0047561E" w:rsidRPr="00032C08" w:rsidRDefault="0047561E" w:rsidP="00343A61">
      <w:pPr>
        <w:spacing w:line="276" w:lineRule="auto"/>
        <w:jc w:val="both"/>
        <w:rPr>
          <w:rFonts w:cs="Arial"/>
          <w:szCs w:val="20"/>
        </w:rPr>
      </w:pPr>
    </w:p>
    <w:p w14:paraId="7021BF0B" w14:textId="77777777" w:rsidR="00AC7B1C" w:rsidRDefault="00C648B2" w:rsidP="00343A61">
      <w:pPr>
        <w:spacing w:line="276" w:lineRule="auto"/>
        <w:jc w:val="both"/>
        <w:rPr>
          <w:rFonts w:cs="Arial"/>
          <w:szCs w:val="20"/>
        </w:rPr>
      </w:pPr>
      <w:r w:rsidRPr="00032C08">
        <w:rPr>
          <w:rFonts w:cs="Arial"/>
          <w:szCs w:val="20"/>
        </w:rPr>
        <w:t>France Victimes</w:t>
      </w:r>
      <w:r w:rsidR="00AC7B1C" w:rsidRPr="00032C08">
        <w:rPr>
          <w:rFonts w:cs="Arial"/>
          <w:szCs w:val="20"/>
        </w:rPr>
        <w:t xml:space="preserve"> 56 et Accès au Droit Nord Morbihan sont seuls responsables du traitement des faits signalés.</w:t>
      </w:r>
    </w:p>
    <w:p w14:paraId="59AAFA70" w14:textId="77777777" w:rsidR="0025665E" w:rsidRDefault="0025665E" w:rsidP="00343A61">
      <w:pPr>
        <w:spacing w:line="276" w:lineRule="auto"/>
        <w:jc w:val="both"/>
        <w:rPr>
          <w:rFonts w:cs="Arial"/>
          <w:szCs w:val="20"/>
        </w:rPr>
      </w:pPr>
    </w:p>
    <w:p w14:paraId="0F568BC2" w14:textId="77777777" w:rsidR="0047561E" w:rsidRPr="00C73AC3" w:rsidRDefault="0047561E" w:rsidP="00343A61">
      <w:pPr>
        <w:spacing w:line="276" w:lineRule="auto"/>
        <w:jc w:val="both"/>
        <w:rPr>
          <w:rFonts w:cs="Arial"/>
          <w:szCs w:val="20"/>
        </w:rPr>
      </w:pPr>
    </w:p>
    <w:p w14:paraId="063C48A1" w14:textId="77777777" w:rsidR="00AC7B1C" w:rsidRPr="0025665E" w:rsidRDefault="00AC7B1C" w:rsidP="00343A61">
      <w:pPr>
        <w:pStyle w:val="Titre3"/>
        <w:spacing w:before="0" w:after="0" w:line="276" w:lineRule="auto"/>
        <w:rPr>
          <w:rFonts w:cs="Arial"/>
          <w:i w:val="0"/>
          <w:caps/>
          <w:color w:val="auto"/>
          <w:szCs w:val="20"/>
        </w:rPr>
      </w:pPr>
      <w:r w:rsidRPr="0025665E">
        <w:rPr>
          <w:rFonts w:eastAsia="Times New Roman" w:cs="Arial"/>
          <w:i w:val="0"/>
          <w:iCs/>
          <w:caps/>
          <w:color w:val="auto"/>
          <w:szCs w:val="20"/>
          <w:u w:val="single"/>
        </w:rPr>
        <w:t>Article</w:t>
      </w:r>
      <w:r w:rsidRPr="0025665E">
        <w:rPr>
          <w:rFonts w:eastAsia="Times New Roman"/>
          <w:bCs w:val="0"/>
          <w:i w:val="0"/>
          <w:color w:val="auto"/>
          <w:u w:val="single"/>
        </w:rPr>
        <w:t xml:space="preserve"> 7</w:t>
      </w:r>
      <w:r w:rsidRPr="0025665E">
        <w:rPr>
          <w:rFonts w:eastAsia="Times New Roman"/>
          <w:bCs w:val="0"/>
          <w:i w:val="0"/>
          <w:color w:val="auto"/>
        </w:rPr>
        <w:t> :</w:t>
      </w:r>
      <w:r w:rsidRPr="0025665E">
        <w:rPr>
          <w:rFonts w:eastAsia="Times New Roman"/>
          <w:b w:val="0"/>
          <w:bCs w:val="0"/>
          <w:i w:val="0"/>
          <w:color w:val="auto"/>
        </w:rPr>
        <w:t xml:space="preserve"> </w:t>
      </w:r>
      <w:r w:rsidRPr="0025665E">
        <w:rPr>
          <w:rFonts w:cs="Arial"/>
          <w:i w:val="0"/>
          <w:caps/>
          <w:color w:val="auto"/>
          <w:szCs w:val="20"/>
        </w:rPr>
        <w:t>R</w:t>
      </w:r>
      <w:r w:rsidR="0025665E" w:rsidRPr="0025665E">
        <w:rPr>
          <w:rFonts w:cs="Arial"/>
          <w:i w:val="0"/>
          <w:caps/>
          <w:color w:val="auto"/>
          <w:szCs w:val="20"/>
        </w:rPr>
        <w:t>ésiliation de la convention</w:t>
      </w:r>
    </w:p>
    <w:p w14:paraId="51BAEFFA" w14:textId="77777777" w:rsidR="00AC7B1C" w:rsidRPr="00C73AC3" w:rsidRDefault="00AC7B1C" w:rsidP="00343A61">
      <w:pPr>
        <w:pStyle w:val="Corpsdetexte"/>
        <w:spacing w:after="0" w:line="276" w:lineRule="auto"/>
        <w:jc w:val="both"/>
        <w:rPr>
          <w:b/>
        </w:rPr>
      </w:pPr>
    </w:p>
    <w:p w14:paraId="0B951919" w14:textId="77777777" w:rsidR="00AC7B1C" w:rsidRPr="00C73AC3" w:rsidRDefault="00AC7B1C" w:rsidP="00343A61">
      <w:pPr>
        <w:pStyle w:val="Corpsdetexte"/>
        <w:spacing w:after="0" w:line="276" w:lineRule="auto"/>
        <w:ind w:right="98"/>
        <w:jc w:val="both"/>
        <w:rPr>
          <w:w w:val="102"/>
        </w:rPr>
      </w:pPr>
      <w:r w:rsidRPr="00C73AC3">
        <w:rPr>
          <w:w w:val="105"/>
        </w:rPr>
        <w:t xml:space="preserve">La présente convention peut être dénoncée à tout </w:t>
      </w:r>
      <w:r w:rsidRPr="00C73AC3">
        <w:rPr>
          <w:spacing w:val="-6"/>
          <w:w w:val="105"/>
        </w:rPr>
        <w:t xml:space="preserve">moment, </w:t>
      </w:r>
      <w:r w:rsidRPr="00C73AC3">
        <w:rPr>
          <w:w w:val="105"/>
        </w:rPr>
        <w:t xml:space="preserve">par chacune des parties, en cas </w:t>
      </w:r>
      <w:r w:rsidRPr="00C73AC3">
        <w:rPr>
          <w:w w:val="107"/>
        </w:rPr>
        <w:t>de</w:t>
      </w:r>
      <w:r w:rsidRPr="00C73AC3">
        <w:t xml:space="preserve"> </w:t>
      </w:r>
      <w:r w:rsidRPr="00C73AC3">
        <w:rPr>
          <w:w w:val="104"/>
        </w:rPr>
        <w:t>non</w:t>
      </w:r>
      <w:r w:rsidRPr="00C73AC3">
        <w:rPr>
          <w:spacing w:val="20"/>
        </w:rPr>
        <w:t>-</w:t>
      </w:r>
      <w:r w:rsidRPr="00C73AC3">
        <w:rPr>
          <w:w w:val="102"/>
        </w:rPr>
        <w:t>respect</w:t>
      </w:r>
      <w:r w:rsidRPr="00C73AC3">
        <w:rPr>
          <w:spacing w:val="-15"/>
        </w:rPr>
        <w:t xml:space="preserve"> </w:t>
      </w:r>
      <w:r w:rsidRPr="00C73AC3">
        <w:rPr>
          <w:w w:val="103"/>
        </w:rPr>
        <w:t>d'une</w:t>
      </w:r>
      <w:r w:rsidRPr="00C73AC3">
        <w:t xml:space="preserve"> </w:t>
      </w:r>
      <w:proofErr w:type="gramStart"/>
      <w:r w:rsidRPr="00C73AC3">
        <w:rPr>
          <w:w w:val="105"/>
        </w:rPr>
        <w:t>des</w:t>
      </w:r>
      <w:r w:rsidRPr="00C73AC3">
        <w:t xml:space="preserve"> </w:t>
      </w:r>
      <w:r w:rsidRPr="00C73AC3">
        <w:rPr>
          <w:spacing w:val="-27"/>
        </w:rPr>
        <w:t xml:space="preserve"> </w:t>
      </w:r>
      <w:r w:rsidRPr="00C73AC3">
        <w:rPr>
          <w:w w:val="102"/>
        </w:rPr>
        <w:t>stipulations</w:t>
      </w:r>
      <w:proofErr w:type="gramEnd"/>
      <w:r w:rsidRPr="00C73AC3">
        <w:t xml:space="preserve"> </w:t>
      </w:r>
      <w:r w:rsidRPr="00C73AC3">
        <w:rPr>
          <w:spacing w:val="-15"/>
        </w:rPr>
        <w:t xml:space="preserve"> </w:t>
      </w:r>
      <w:r w:rsidRPr="00C73AC3">
        <w:rPr>
          <w:w w:val="103"/>
        </w:rPr>
        <w:t>qu'elle</w:t>
      </w:r>
      <w:r w:rsidRPr="00C73AC3">
        <w:t xml:space="preserve"> </w:t>
      </w:r>
      <w:r w:rsidRPr="00C73AC3">
        <w:rPr>
          <w:spacing w:val="-25"/>
        </w:rPr>
        <w:t xml:space="preserve"> </w:t>
      </w:r>
      <w:r w:rsidRPr="00C73AC3">
        <w:rPr>
          <w:w w:val="102"/>
        </w:rPr>
        <w:t>comporte.</w:t>
      </w:r>
      <w:r w:rsidRPr="00C73AC3">
        <w:rPr>
          <w:spacing w:val="7"/>
        </w:rPr>
        <w:t xml:space="preserve"> </w:t>
      </w:r>
    </w:p>
    <w:p w14:paraId="71F08E4C" w14:textId="77777777" w:rsidR="00AC7B1C" w:rsidRDefault="00AC7B1C" w:rsidP="00343A61">
      <w:pPr>
        <w:pStyle w:val="Corpsdetexte"/>
        <w:spacing w:after="0" w:line="276" w:lineRule="auto"/>
        <w:ind w:right="98"/>
        <w:jc w:val="both"/>
      </w:pPr>
    </w:p>
    <w:p w14:paraId="348FFEFC" w14:textId="77777777" w:rsidR="0047561E" w:rsidRDefault="0047561E" w:rsidP="00343A61">
      <w:pPr>
        <w:pStyle w:val="Corpsdetexte"/>
        <w:spacing w:after="0" w:line="276" w:lineRule="auto"/>
        <w:ind w:right="98"/>
        <w:jc w:val="both"/>
      </w:pPr>
    </w:p>
    <w:p w14:paraId="1335C950" w14:textId="77777777" w:rsidR="0047561E" w:rsidRPr="00C73AC3" w:rsidRDefault="0047561E" w:rsidP="00343A61">
      <w:pPr>
        <w:pStyle w:val="Corpsdetexte"/>
        <w:spacing w:after="0" w:line="276" w:lineRule="auto"/>
        <w:ind w:right="98"/>
        <w:jc w:val="both"/>
      </w:pPr>
    </w:p>
    <w:p w14:paraId="1178CBA5" w14:textId="77777777" w:rsidR="00AC7B1C" w:rsidRPr="00C73AC3" w:rsidRDefault="00AC7B1C" w:rsidP="00343A61">
      <w:pPr>
        <w:autoSpaceDE w:val="0"/>
        <w:autoSpaceDN w:val="0"/>
        <w:adjustRightInd w:val="0"/>
        <w:spacing w:line="276" w:lineRule="auto"/>
        <w:jc w:val="both"/>
        <w:rPr>
          <w:rFonts w:cs="Arial"/>
          <w:b/>
          <w:bCs/>
          <w:szCs w:val="20"/>
        </w:rPr>
      </w:pPr>
      <w:r w:rsidRPr="0025665E">
        <w:rPr>
          <w:rFonts w:cs="Arial"/>
          <w:b/>
          <w:bCs/>
          <w:iCs/>
          <w:caps/>
          <w:szCs w:val="20"/>
          <w:u w:val="single"/>
        </w:rPr>
        <w:t>Article</w:t>
      </w:r>
      <w:r w:rsidRPr="00C73AC3">
        <w:rPr>
          <w:rFonts w:cs="Arial"/>
          <w:b/>
          <w:bCs/>
          <w:szCs w:val="20"/>
          <w:u w:val="single"/>
        </w:rPr>
        <w:t xml:space="preserve"> 8</w:t>
      </w:r>
      <w:r w:rsidRPr="0025665E">
        <w:rPr>
          <w:rFonts w:cs="Arial"/>
          <w:b/>
          <w:bCs/>
          <w:szCs w:val="20"/>
        </w:rPr>
        <w:t> :</w:t>
      </w:r>
      <w:r w:rsidRPr="00C73AC3">
        <w:rPr>
          <w:rFonts w:cs="Arial"/>
          <w:b/>
          <w:bCs/>
          <w:szCs w:val="20"/>
        </w:rPr>
        <w:t xml:space="preserve"> </w:t>
      </w:r>
      <w:r w:rsidRPr="0025665E">
        <w:rPr>
          <w:rFonts w:cs="Arial"/>
          <w:b/>
          <w:bCs/>
          <w:caps/>
          <w:szCs w:val="20"/>
        </w:rPr>
        <w:t>L</w:t>
      </w:r>
      <w:r w:rsidR="0025665E" w:rsidRPr="0025665E">
        <w:rPr>
          <w:rFonts w:cs="Arial"/>
          <w:b/>
          <w:bCs/>
          <w:caps/>
          <w:szCs w:val="20"/>
        </w:rPr>
        <w:t>itiges</w:t>
      </w:r>
    </w:p>
    <w:p w14:paraId="62293AA7" w14:textId="77777777" w:rsidR="00AC7B1C" w:rsidRPr="00C73AC3" w:rsidRDefault="00AC7B1C" w:rsidP="00343A61">
      <w:pPr>
        <w:spacing w:line="276" w:lineRule="auto"/>
        <w:jc w:val="both"/>
        <w:rPr>
          <w:rFonts w:cs="Arial"/>
          <w:szCs w:val="20"/>
        </w:rPr>
      </w:pPr>
    </w:p>
    <w:p w14:paraId="62BBFDF8" w14:textId="77777777" w:rsidR="00AC7B1C" w:rsidRPr="00C73AC3" w:rsidRDefault="00AC7B1C" w:rsidP="00343A61">
      <w:pPr>
        <w:spacing w:line="276" w:lineRule="auto"/>
        <w:jc w:val="both"/>
        <w:rPr>
          <w:rFonts w:cs="Arial"/>
          <w:szCs w:val="20"/>
        </w:rPr>
      </w:pPr>
      <w:r w:rsidRPr="00C73AC3">
        <w:rPr>
          <w:rFonts w:cs="Arial"/>
          <w:szCs w:val="20"/>
        </w:rPr>
        <w:t>Les parties conviennent de rechercher un accord amiable et, faute de l’obtenir, de s’en remettre à la juridiction administrative compétente. Il est expressément convenu que le tribunal administratif territorialement compétent est le tribunal administratif de Rennes.</w:t>
      </w:r>
    </w:p>
    <w:p w14:paraId="610B031C" w14:textId="77777777" w:rsidR="00AC7B1C" w:rsidRPr="00C73AC3" w:rsidRDefault="00AC7B1C" w:rsidP="00343A61">
      <w:pPr>
        <w:spacing w:line="276" w:lineRule="auto"/>
        <w:jc w:val="both"/>
        <w:rPr>
          <w:rFonts w:cs="Arial"/>
          <w:szCs w:val="20"/>
        </w:rPr>
      </w:pPr>
    </w:p>
    <w:p w14:paraId="7E833836" w14:textId="77777777" w:rsidR="00AC7B1C" w:rsidRPr="00C73AC3" w:rsidRDefault="00AC7B1C" w:rsidP="00343A61">
      <w:pPr>
        <w:spacing w:line="276" w:lineRule="auto"/>
        <w:jc w:val="both"/>
        <w:rPr>
          <w:rFonts w:cs="Arial"/>
          <w:szCs w:val="20"/>
        </w:rPr>
      </w:pPr>
    </w:p>
    <w:p w14:paraId="0B10772B" w14:textId="77777777" w:rsidR="00AC7B1C" w:rsidRPr="00C73AC3" w:rsidRDefault="00AC7B1C" w:rsidP="00343A61">
      <w:pPr>
        <w:spacing w:line="276" w:lineRule="auto"/>
        <w:jc w:val="both"/>
        <w:rPr>
          <w:rFonts w:cs="Arial"/>
          <w:szCs w:val="20"/>
        </w:rPr>
      </w:pPr>
    </w:p>
    <w:p w14:paraId="11B8505D" w14:textId="77777777" w:rsidR="0047561E" w:rsidRPr="001F2080" w:rsidRDefault="0047561E" w:rsidP="0047561E">
      <w:pPr>
        <w:ind w:right="-141"/>
        <w:jc w:val="both"/>
        <w:rPr>
          <w:rFonts w:eastAsia="MS Mincho" w:cs="Arial"/>
        </w:rPr>
      </w:pPr>
    </w:p>
    <w:p w14:paraId="66EFCBE9" w14:textId="156E2751" w:rsidR="0047561E" w:rsidRPr="001F2080" w:rsidRDefault="0047561E" w:rsidP="0047561E">
      <w:pPr>
        <w:ind w:right="-141"/>
        <w:jc w:val="both"/>
        <w:rPr>
          <w:rFonts w:eastAsia="MS Mincho" w:cs="Arial"/>
        </w:rPr>
      </w:pPr>
      <w:r w:rsidRPr="001F2080">
        <w:rPr>
          <w:rFonts w:eastAsia="MS Mincho" w:cs="Arial"/>
        </w:rPr>
        <w:t xml:space="preserve">Fait à </w:t>
      </w:r>
      <w:sdt>
        <w:sdtPr>
          <w:rPr>
            <w:rFonts w:eastAsia="MS Mincho" w:cs="Arial"/>
          </w:rPr>
          <w:id w:val="-800077824"/>
          <w:placeholder>
            <w:docPart w:val="158F4A8EBA8347BD90D7A22DED99A295"/>
          </w:placeholder>
          <w:showingPlcHdr/>
        </w:sdtPr>
        <w:sdtEndPr/>
        <w:sdtContent>
          <w:r w:rsidRPr="00D15C8D">
            <w:rPr>
              <w:rStyle w:val="Textedelespacerserv"/>
            </w:rPr>
            <w:t>Cliquez ici pour taper du texte.</w:t>
          </w:r>
        </w:sdtContent>
      </w:sdt>
      <w:r w:rsidR="00387F44">
        <w:rPr>
          <w:rFonts w:eastAsia="MS Mincho" w:cs="Arial"/>
        </w:rPr>
        <w:t xml:space="preserve"> </w:t>
      </w:r>
      <w:r w:rsidRPr="001F2080">
        <w:rPr>
          <w:rFonts w:eastAsia="MS Mincho" w:cs="Arial"/>
        </w:rPr>
        <w:t xml:space="preserve">le </w:t>
      </w:r>
      <w:sdt>
        <w:sdtPr>
          <w:rPr>
            <w:rFonts w:eastAsia="MS Mincho" w:cs="Arial"/>
          </w:rPr>
          <w:id w:val="181410716"/>
          <w:placeholder>
            <w:docPart w:val="01ED19BB2F294D7690F0B0579A5F443F"/>
          </w:placeholder>
          <w:showingPlcHdr/>
        </w:sdtPr>
        <w:sdtEndPr/>
        <w:sdtContent>
          <w:r w:rsidRPr="00D15C8D">
            <w:rPr>
              <w:rStyle w:val="Textedelespacerserv"/>
            </w:rPr>
            <w:t xml:space="preserve">Cliquez ici pour </w:t>
          </w:r>
          <w:r>
            <w:rPr>
              <w:rStyle w:val="Textedelespacerserv"/>
            </w:rPr>
            <w:t>entrer une date</w:t>
          </w:r>
          <w:r w:rsidRPr="00D15C8D">
            <w:rPr>
              <w:rStyle w:val="Textedelespacerserv"/>
            </w:rPr>
            <w:t>.</w:t>
          </w:r>
        </w:sdtContent>
      </w:sdt>
    </w:p>
    <w:p w14:paraId="186E9877" w14:textId="77777777" w:rsidR="0047561E" w:rsidRPr="001F2080" w:rsidRDefault="0047561E" w:rsidP="0047561E">
      <w:pPr>
        <w:ind w:right="-141"/>
        <w:jc w:val="both"/>
        <w:rPr>
          <w:rFonts w:eastAsia="MS Mincho" w:cs="Arial"/>
        </w:rPr>
      </w:pPr>
      <w:r w:rsidRPr="001F2080">
        <w:rPr>
          <w:rFonts w:eastAsia="MS Mincho" w:cs="Arial"/>
        </w:rPr>
        <w:t>En 2 exemplaires</w:t>
      </w:r>
    </w:p>
    <w:p w14:paraId="65DBD981" w14:textId="77777777" w:rsidR="0047561E" w:rsidRPr="001F2080" w:rsidRDefault="0047561E" w:rsidP="0047561E">
      <w:pPr>
        <w:tabs>
          <w:tab w:val="left" w:pos="7655"/>
        </w:tabs>
        <w:ind w:right="-141"/>
        <w:jc w:val="both"/>
        <w:rPr>
          <w:rFonts w:eastAsia="MS Mincho" w:cs="Arial"/>
        </w:rPr>
      </w:pPr>
    </w:p>
    <w:p w14:paraId="3E34269F" w14:textId="77777777" w:rsidR="0047561E" w:rsidRPr="001F2080" w:rsidRDefault="0047561E" w:rsidP="0047561E">
      <w:pPr>
        <w:tabs>
          <w:tab w:val="left" w:pos="7655"/>
        </w:tabs>
        <w:ind w:right="-141"/>
        <w:jc w:val="both"/>
        <w:rPr>
          <w:rFonts w:eastAsia="MS Mincho" w:cs="Arial"/>
        </w:rPr>
      </w:pPr>
    </w:p>
    <w:p w14:paraId="71BA65CB" w14:textId="77777777" w:rsidR="0047561E" w:rsidRPr="001F2080" w:rsidRDefault="0047561E" w:rsidP="0047561E">
      <w:pPr>
        <w:tabs>
          <w:tab w:val="left" w:pos="7655"/>
        </w:tabs>
        <w:ind w:right="-141"/>
        <w:jc w:val="both"/>
        <w:rPr>
          <w:rFonts w:eastAsia="MS Mincho" w:cs="Arial"/>
        </w:rPr>
      </w:pPr>
    </w:p>
    <w:p w14:paraId="16E01A41" w14:textId="139497BF" w:rsidR="0047561E" w:rsidRPr="001F2080" w:rsidRDefault="0047561E" w:rsidP="0047561E">
      <w:pPr>
        <w:tabs>
          <w:tab w:val="left" w:pos="5954"/>
        </w:tabs>
        <w:ind w:left="5954" w:right="-141" w:hanging="5954"/>
        <w:jc w:val="both"/>
        <w:rPr>
          <w:rFonts w:eastAsia="MS Mincho" w:cs="Arial"/>
        </w:rPr>
      </w:pPr>
      <w:r w:rsidRPr="001F2080">
        <w:rPr>
          <w:rFonts w:eastAsia="MS Mincho" w:cs="Arial"/>
        </w:rPr>
        <w:t>L</w:t>
      </w:r>
      <w:r w:rsidR="00D363BE">
        <w:rPr>
          <w:rFonts w:eastAsia="MS Mincho" w:cs="Arial"/>
        </w:rPr>
        <w:t>a</w:t>
      </w:r>
      <w:r w:rsidRPr="001F2080">
        <w:rPr>
          <w:rFonts w:eastAsia="MS Mincho" w:cs="Arial"/>
        </w:rPr>
        <w:t xml:space="preserve"> Président</w:t>
      </w:r>
      <w:r w:rsidR="00D363BE">
        <w:rPr>
          <w:rFonts w:eastAsia="MS Mincho" w:cs="Arial"/>
        </w:rPr>
        <w:t>e</w:t>
      </w:r>
      <w:r w:rsidRPr="001F2080">
        <w:rPr>
          <w:rFonts w:eastAsia="MS Mincho" w:cs="Arial"/>
        </w:rPr>
        <w:t xml:space="preserve"> du CDG du Morbihan, </w:t>
      </w:r>
      <w:r w:rsidRPr="001F2080">
        <w:rPr>
          <w:rFonts w:eastAsia="MS Mincho" w:cs="Arial"/>
        </w:rPr>
        <w:tab/>
      </w:r>
      <w:sdt>
        <w:sdtPr>
          <w:rPr>
            <w:rFonts w:eastAsia="MS Mincho" w:cs="Arial"/>
          </w:rPr>
          <w:id w:val="-1334063273"/>
          <w:placeholder>
            <w:docPart w:val="CD90CE978FB3478BA8FE9E306B378A45"/>
          </w:placeholder>
          <w:showingPlcHdr/>
          <w:comboBox>
            <w:listItem w:displayText="Le Maire" w:value="Le Maire"/>
            <w:listItem w:displayText="Le Président" w:value="Le Président"/>
            <w:listItem w:displayText="La Présidente" w:value="La Présidente"/>
          </w:comboBox>
        </w:sdtPr>
        <w:sdtEndPr/>
        <w:sdtContent>
          <w:r>
            <w:rPr>
              <w:rStyle w:val="Textedelespacerserv"/>
            </w:rPr>
            <w:t>Choisissez un élément</w:t>
          </w:r>
        </w:sdtContent>
      </w:sdt>
      <w:r w:rsidR="00387F44">
        <w:rPr>
          <w:rFonts w:eastAsia="MS Mincho" w:cs="Arial"/>
        </w:rPr>
        <w:t xml:space="preserve"> </w:t>
      </w:r>
      <w:r w:rsidRPr="001F2080">
        <w:rPr>
          <w:rFonts w:eastAsia="MS Mincho" w:cs="Arial"/>
        </w:rPr>
        <w:t>de</w:t>
      </w:r>
      <w:r>
        <w:rPr>
          <w:rFonts w:eastAsia="MS Mincho" w:cs="Arial"/>
        </w:rPr>
        <w:t xml:space="preserve"> </w:t>
      </w:r>
      <w:sdt>
        <w:sdtPr>
          <w:rPr>
            <w:rFonts w:eastAsia="MS Mincho" w:cs="Arial"/>
          </w:rPr>
          <w:id w:val="-1109668581"/>
          <w:placeholder>
            <w:docPart w:val="313F3FB446E346AEADA9A9CF2E95E399"/>
          </w:placeholder>
          <w:showingPlcHdr/>
        </w:sdtPr>
        <w:sdtEndPr/>
        <w:sdtContent>
          <w:r w:rsidRPr="00D15C8D">
            <w:rPr>
              <w:rStyle w:val="Textedelespacerserv"/>
            </w:rPr>
            <w:t xml:space="preserve">Cliquez ici pour </w:t>
          </w:r>
          <w:r>
            <w:rPr>
              <w:rStyle w:val="Textedelespacerserv"/>
            </w:rPr>
            <w:t>entrer le nom de la collectivité</w:t>
          </w:r>
        </w:sdtContent>
      </w:sdt>
    </w:p>
    <w:p w14:paraId="2E5BECAE" w14:textId="77777777" w:rsidR="0047561E" w:rsidRPr="001F2080" w:rsidRDefault="0047561E" w:rsidP="0047561E">
      <w:pPr>
        <w:ind w:right="-141"/>
        <w:jc w:val="both"/>
        <w:rPr>
          <w:rFonts w:eastAsia="MS Mincho" w:cs="Arial"/>
        </w:rPr>
      </w:pPr>
    </w:p>
    <w:p w14:paraId="1793AA7A" w14:textId="77777777" w:rsidR="0047561E" w:rsidRPr="001F2080" w:rsidRDefault="0047561E" w:rsidP="0047561E">
      <w:pPr>
        <w:tabs>
          <w:tab w:val="left" w:pos="7655"/>
        </w:tabs>
        <w:ind w:right="-141"/>
        <w:jc w:val="both"/>
        <w:rPr>
          <w:rFonts w:eastAsia="MS Mincho" w:cs="Arial"/>
        </w:rPr>
      </w:pPr>
    </w:p>
    <w:p w14:paraId="16FFC6F1" w14:textId="77777777" w:rsidR="0047561E" w:rsidRPr="001F2080" w:rsidRDefault="0047561E" w:rsidP="0047561E">
      <w:pPr>
        <w:tabs>
          <w:tab w:val="left" w:pos="7655"/>
        </w:tabs>
        <w:ind w:right="-141"/>
        <w:jc w:val="both"/>
        <w:rPr>
          <w:rFonts w:eastAsia="MS Mincho" w:cs="Arial"/>
        </w:rPr>
      </w:pPr>
    </w:p>
    <w:p w14:paraId="6D7FBD00" w14:textId="77777777" w:rsidR="0047561E" w:rsidRPr="001F2080" w:rsidRDefault="0047561E" w:rsidP="0047561E">
      <w:pPr>
        <w:tabs>
          <w:tab w:val="left" w:pos="7655"/>
        </w:tabs>
        <w:ind w:right="-141"/>
        <w:jc w:val="both"/>
        <w:rPr>
          <w:rFonts w:eastAsia="MS Mincho" w:cs="Arial"/>
        </w:rPr>
      </w:pPr>
    </w:p>
    <w:p w14:paraId="5882A4B5" w14:textId="11E07BC9" w:rsidR="0047561E" w:rsidRPr="001F2080" w:rsidRDefault="00D363BE" w:rsidP="0047561E">
      <w:pPr>
        <w:tabs>
          <w:tab w:val="left" w:pos="5954"/>
        </w:tabs>
        <w:ind w:right="-141"/>
        <w:jc w:val="both"/>
        <w:rPr>
          <w:rFonts w:eastAsia="MS Mincho" w:cs="Arial"/>
        </w:rPr>
      </w:pPr>
      <w:r>
        <w:rPr>
          <w:rFonts w:eastAsia="MS Mincho" w:cs="Arial"/>
        </w:rPr>
        <w:t>Gaëlle STRICOT</w:t>
      </w:r>
      <w:r w:rsidR="0047561E" w:rsidRPr="001F2080">
        <w:rPr>
          <w:rFonts w:eastAsia="MS Mincho" w:cs="Arial"/>
        </w:rPr>
        <w:t>.</w:t>
      </w:r>
      <w:r w:rsidR="0047561E" w:rsidRPr="001F2080">
        <w:rPr>
          <w:rFonts w:eastAsia="MS Mincho" w:cs="Arial"/>
        </w:rPr>
        <w:tab/>
      </w:r>
      <w:sdt>
        <w:sdtPr>
          <w:rPr>
            <w:rFonts w:eastAsia="MS Mincho" w:cs="Arial"/>
          </w:rPr>
          <w:id w:val="-1667244980"/>
          <w:placeholder>
            <w:docPart w:val="1BDB618BBF2C4DD18AE009A3D8CF7DE5"/>
          </w:placeholder>
          <w:showingPlcHdr/>
        </w:sdtPr>
        <w:sdtEndPr/>
        <w:sdtContent>
          <w:r w:rsidR="0047561E">
            <w:rPr>
              <w:rStyle w:val="Textedelespacerserv"/>
            </w:rPr>
            <w:t>Prénom Nom</w:t>
          </w:r>
          <w:r w:rsidR="0047561E" w:rsidRPr="00D15C8D">
            <w:rPr>
              <w:rStyle w:val="Textedelespacerserv"/>
            </w:rPr>
            <w:t>.</w:t>
          </w:r>
        </w:sdtContent>
      </w:sdt>
    </w:p>
    <w:p w14:paraId="26F58966" w14:textId="77777777" w:rsidR="0047561E" w:rsidRPr="001F2080" w:rsidRDefault="0047561E" w:rsidP="0047561E"/>
    <w:p w14:paraId="34A4D922" w14:textId="77777777" w:rsidR="004C7215" w:rsidRPr="00C73AC3" w:rsidRDefault="004C7215" w:rsidP="0047561E">
      <w:pPr>
        <w:spacing w:line="276" w:lineRule="auto"/>
        <w:ind w:right="-141"/>
        <w:jc w:val="both"/>
      </w:pPr>
    </w:p>
    <w:sectPr w:rsidR="004C7215" w:rsidRPr="00C73AC3" w:rsidSect="004D7792">
      <w:headerReference w:type="even" r:id="rId8"/>
      <w:headerReference w:type="default" r:id="rId9"/>
      <w:footerReference w:type="default" r:id="rId10"/>
      <w:headerReference w:type="first" r:id="rId11"/>
      <w:pgSz w:w="11900" w:h="16840"/>
      <w:pgMar w:top="2290" w:right="843" w:bottom="851" w:left="1134" w:header="426" w:footer="4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475371" w14:textId="77777777" w:rsidR="00984DCF" w:rsidRDefault="00984DCF" w:rsidP="004C7215">
      <w:pPr>
        <w:spacing w:line="240" w:lineRule="auto"/>
      </w:pPr>
      <w:r>
        <w:separator/>
      </w:r>
    </w:p>
  </w:endnote>
  <w:endnote w:type="continuationSeparator" w:id="0">
    <w:p w14:paraId="6B76CC56" w14:textId="77777777" w:rsidR="00984DCF" w:rsidRDefault="00984DCF" w:rsidP="004C721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1089127"/>
      <w:docPartObj>
        <w:docPartGallery w:val="Page Numbers (Bottom of Page)"/>
        <w:docPartUnique/>
      </w:docPartObj>
    </w:sdtPr>
    <w:sdtEndPr/>
    <w:sdtContent>
      <w:sdt>
        <w:sdtPr>
          <w:id w:val="-1769616900"/>
          <w:docPartObj>
            <w:docPartGallery w:val="Page Numbers (Top of Page)"/>
            <w:docPartUnique/>
          </w:docPartObj>
        </w:sdtPr>
        <w:sdtEndPr/>
        <w:sdtContent>
          <w:p w14:paraId="4B97ECE7" w14:textId="77777777" w:rsidR="0096158F" w:rsidRPr="004D7792" w:rsidRDefault="004D7792" w:rsidP="004D7792">
            <w:pPr>
              <w:pStyle w:val="Pieddepage"/>
              <w:jc w:val="right"/>
            </w:pPr>
            <w:r>
              <w:rPr>
                <w:noProof/>
                <w:sz w:val="18"/>
                <w:szCs w:val="18"/>
              </w:rPr>
              <w:drawing>
                <wp:anchor distT="0" distB="0" distL="114300" distR="114300" simplePos="0" relativeHeight="251664384" behindDoc="1" locked="0" layoutInCell="1" allowOverlap="1" wp14:anchorId="3C324D8A" wp14:editId="70D57AC0">
                  <wp:simplePos x="0" y="0"/>
                  <wp:positionH relativeFrom="page">
                    <wp:posOffset>-308610</wp:posOffset>
                  </wp:positionH>
                  <wp:positionV relativeFrom="paragraph">
                    <wp:posOffset>-266700</wp:posOffset>
                  </wp:positionV>
                  <wp:extent cx="6438900" cy="663621"/>
                  <wp:effectExtent l="0" t="0" r="0" b="3175"/>
                  <wp:wrapNone/>
                  <wp:docPr id="34" name="Imag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Barre basse_adresse CDG56.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38900" cy="663621"/>
                          </a:xfrm>
                          <a:prstGeom prst="rect">
                            <a:avLst/>
                          </a:prstGeom>
                        </pic:spPr>
                      </pic:pic>
                    </a:graphicData>
                  </a:graphic>
                  <wp14:sizeRelH relativeFrom="page">
                    <wp14:pctWidth>0</wp14:pctWidth>
                  </wp14:sizeRelH>
                  <wp14:sizeRelV relativeFrom="page">
                    <wp14:pctHeight>0</wp14:pctHeight>
                  </wp14:sizeRelV>
                </wp:anchor>
              </w:drawing>
            </w:r>
            <w:proofErr w:type="gramStart"/>
            <w:r w:rsidR="00AB34A1">
              <w:t xml:space="preserve">|  </w:t>
            </w:r>
            <w:r>
              <w:t>Page</w:t>
            </w:r>
            <w:proofErr w:type="gramEnd"/>
            <w:r>
              <w:t xml:space="preserve"> </w:t>
            </w:r>
            <w:r>
              <w:rPr>
                <w:b/>
                <w:bCs/>
                <w:sz w:val="24"/>
              </w:rPr>
              <w:fldChar w:fldCharType="begin"/>
            </w:r>
            <w:r>
              <w:rPr>
                <w:b/>
                <w:bCs/>
              </w:rPr>
              <w:instrText>PAGE</w:instrText>
            </w:r>
            <w:r>
              <w:rPr>
                <w:b/>
                <w:bCs/>
                <w:sz w:val="24"/>
              </w:rPr>
              <w:fldChar w:fldCharType="separate"/>
            </w:r>
            <w:r w:rsidR="00435154">
              <w:rPr>
                <w:b/>
                <w:bCs/>
                <w:noProof/>
              </w:rPr>
              <w:t>5</w:t>
            </w:r>
            <w:r>
              <w:rPr>
                <w:b/>
                <w:bCs/>
                <w:sz w:val="24"/>
              </w:rPr>
              <w:fldChar w:fldCharType="end"/>
            </w:r>
            <w:r>
              <w:t xml:space="preserve"> sur </w:t>
            </w:r>
            <w:r>
              <w:rPr>
                <w:b/>
                <w:bCs/>
                <w:sz w:val="24"/>
              </w:rPr>
              <w:fldChar w:fldCharType="begin"/>
            </w:r>
            <w:r>
              <w:rPr>
                <w:b/>
                <w:bCs/>
              </w:rPr>
              <w:instrText>NUMPAGES</w:instrText>
            </w:r>
            <w:r>
              <w:rPr>
                <w:b/>
                <w:bCs/>
                <w:sz w:val="24"/>
              </w:rPr>
              <w:fldChar w:fldCharType="separate"/>
            </w:r>
            <w:r w:rsidR="00435154">
              <w:rPr>
                <w:b/>
                <w:bCs/>
                <w:noProof/>
              </w:rPr>
              <w:t>7</w:t>
            </w:r>
            <w:r>
              <w:rPr>
                <w:b/>
                <w:bCs/>
                <w:sz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2AC757" w14:textId="77777777" w:rsidR="00984DCF" w:rsidRDefault="00984DCF" w:rsidP="004C7215">
      <w:pPr>
        <w:spacing w:line="240" w:lineRule="auto"/>
      </w:pPr>
      <w:r>
        <w:separator/>
      </w:r>
    </w:p>
  </w:footnote>
  <w:footnote w:type="continuationSeparator" w:id="0">
    <w:p w14:paraId="0695F322" w14:textId="77777777" w:rsidR="00984DCF" w:rsidRDefault="00984DCF" w:rsidP="004C721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68874" w14:textId="139E97F4" w:rsidR="00F50A77" w:rsidRDefault="00F50A7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62DFD" w14:textId="46381A9F" w:rsidR="004D7792" w:rsidRDefault="004D7792" w:rsidP="004D7792">
    <w:pPr>
      <w:pStyle w:val="Titre-entete"/>
      <w:pBdr>
        <w:top w:val="none" w:sz="0" w:space="0" w:color="auto"/>
        <w:left w:val="none" w:sz="0" w:space="0" w:color="auto"/>
        <w:bottom w:val="none" w:sz="0" w:space="0" w:color="auto"/>
        <w:right w:val="none" w:sz="0" w:space="0" w:color="auto"/>
      </w:pBdr>
      <w:shd w:val="clear" w:color="auto" w:fill="auto"/>
      <w:rPr>
        <w:sz w:val="24"/>
        <w:szCs w:val="24"/>
      </w:rPr>
    </w:pPr>
    <w:r w:rsidRPr="009D3188">
      <w:rPr>
        <w:noProof/>
      </w:rPr>
      <w:drawing>
        <wp:anchor distT="0" distB="0" distL="114300" distR="114300" simplePos="0" relativeHeight="251659264" behindDoc="0" locked="0" layoutInCell="1" allowOverlap="1" wp14:anchorId="4A48A0D7" wp14:editId="5F4F4247">
          <wp:simplePos x="0" y="0"/>
          <wp:positionH relativeFrom="margin">
            <wp:posOffset>0</wp:posOffset>
          </wp:positionH>
          <wp:positionV relativeFrom="paragraph">
            <wp:posOffset>-37465</wp:posOffset>
          </wp:positionV>
          <wp:extent cx="934543" cy="1147313"/>
          <wp:effectExtent l="0" t="0" r="0" b="0"/>
          <wp:wrapNone/>
          <wp:docPr id="6" name="Image 6" descr="K:\Charte Graphique\Logo avec baseline\Carré\cdg56 baseline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Charte Graphique\Logo avec baseline\Carré\cdg56 baseline_RVB.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34543" cy="114731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4DF084B" w14:textId="77777777" w:rsidR="004D7792" w:rsidRDefault="004D7792" w:rsidP="004D7792">
    <w:pPr>
      <w:pStyle w:val="Titre-entete"/>
      <w:pBdr>
        <w:top w:val="none" w:sz="0" w:space="0" w:color="auto"/>
        <w:left w:val="none" w:sz="0" w:space="0" w:color="auto"/>
        <w:bottom w:val="none" w:sz="0" w:space="0" w:color="auto"/>
        <w:right w:val="none" w:sz="0" w:space="0" w:color="auto"/>
      </w:pBdr>
      <w:shd w:val="clear" w:color="auto" w:fill="auto"/>
      <w:rPr>
        <w:sz w:val="24"/>
        <w:szCs w:val="24"/>
      </w:rPr>
    </w:pPr>
    <w:r w:rsidRPr="004D7792">
      <w:rPr>
        <w:noProof/>
        <w:sz w:val="24"/>
        <w:szCs w:val="24"/>
      </w:rPr>
      <mc:AlternateContent>
        <mc:Choice Requires="wps">
          <w:drawing>
            <wp:anchor distT="0" distB="0" distL="114300" distR="114300" simplePos="0" relativeHeight="251661312" behindDoc="0" locked="0" layoutInCell="1" allowOverlap="1" wp14:anchorId="7EAE8664" wp14:editId="08669A0D">
              <wp:simplePos x="0" y="0"/>
              <wp:positionH relativeFrom="page">
                <wp:posOffset>2376805</wp:posOffset>
              </wp:positionH>
              <wp:positionV relativeFrom="paragraph">
                <wp:posOffset>139700</wp:posOffset>
              </wp:positionV>
              <wp:extent cx="5116830" cy="396240"/>
              <wp:effectExtent l="0" t="0" r="0" b="381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16830" cy="396240"/>
                      </a:xfrm>
                      <a:prstGeom prst="rect">
                        <a:avLst/>
                      </a:prstGeom>
                      <a:noFill/>
                      <a:ln w="6350">
                        <a:noFill/>
                      </a:ln>
                    </wps:spPr>
                    <wps:txbx>
                      <w:txbxContent>
                        <w:p w14:paraId="48D30CDD" w14:textId="5FDCCBCB" w:rsidR="004D7792" w:rsidRPr="00A60594" w:rsidRDefault="00F50A77" w:rsidP="0038305B">
                          <w:pPr>
                            <w:spacing w:line="240" w:lineRule="auto"/>
                            <w:jc w:val="center"/>
                            <w:rPr>
                              <w:rFonts w:cs="Arial"/>
                              <w:b/>
                              <w:color w:val="FFFFFF"/>
                              <w:sz w:val="30"/>
                              <w:szCs w:val="30"/>
                            </w:rPr>
                          </w:pPr>
                          <w:r>
                            <w:rPr>
                              <w:rFonts w:cs="Arial"/>
                              <w:b/>
                              <w:color w:val="FFFFFF"/>
                              <w:sz w:val="30"/>
                              <w:szCs w:val="30"/>
                            </w:rPr>
                            <w:t>Convention dispositif de signalement 2020 -2026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AE8664" id="_x0000_t202" coordsize="21600,21600" o:spt="202" path="m,l,21600r21600,l21600,xe">
              <v:stroke joinstyle="miter"/>
              <v:path gradientshapeok="t" o:connecttype="rect"/>
            </v:shapetype>
            <v:shape id="Zone de texte 1" o:spid="_x0000_s1026" type="#_x0000_t202" style="position:absolute;left:0;text-align:left;margin-left:187.15pt;margin-top:11pt;width:402.9pt;height:31.2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" filled="f" stroked="f" strokeweight=".5pt">
              <v:textbox>
                <w:txbxContent>
                  <w:p w14:paraId="48D30CDD" w14:textId="5FDCCBCB" w:rsidR="004D7792" w:rsidRPr="00A60594" w:rsidRDefault="00F50A77" w:rsidP="0038305B">
                    <w:pPr>
                      <w:spacing w:line="240" w:lineRule="auto"/>
                      <w:jc w:val="center"/>
                      <w:rPr>
                        <w:rFonts w:cs="Arial"/>
                        <w:b/>
                        <w:color w:val="FFFFFF"/>
                        <w:sz w:val="30"/>
                        <w:szCs w:val="30"/>
                      </w:rPr>
                    </w:pPr>
                    <w:r>
                      <w:rPr>
                        <w:rFonts w:cs="Arial"/>
                        <w:b/>
                        <w:color w:val="FFFFFF"/>
                        <w:sz w:val="30"/>
                        <w:szCs w:val="30"/>
                      </w:rPr>
                      <w:t>Convention dispositif de signalement 2020 -2026</w:t>
                    </w:r>
                  </w:p>
                </w:txbxContent>
              </v:textbox>
              <w10:wrap anchorx="page"/>
            </v:shape>
          </w:pict>
        </mc:Fallback>
      </mc:AlternateContent>
    </w:r>
    <w:r w:rsidRPr="004D7792">
      <w:rPr>
        <w:noProof/>
        <w:sz w:val="24"/>
        <w:szCs w:val="24"/>
      </w:rPr>
      <w:drawing>
        <wp:anchor distT="0" distB="0" distL="114300" distR="114300" simplePos="0" relativeHeight="251662336" behindDoc="1" locked="0" layoutInCell="1" allowOverlap="1" wp14:anchorId="6330919A" wp14:editId="594EB994">
          <wp:simplePos x="0" y="0"/>
          <wp:positionH relativeFrom="column">
            <wp:posOffset>1133475</wp:posOffset>
          </wp:positionH>
          <wp:positionV relativeFrom="paragraph">
            <wp:posOffset>50800</wp:posOffset>
          </wp:positionV>
          <wp:extent cx="5938520" cy="612140"/>
          <wp:effectExtent l="0" t="0" r="5080" b="0"/>
          <wp:wrapNone/>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38520" cy="6121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4E06BA" w14:textId="77777777" w:rsidR="004D7792" w:rsidRDefault="004D7792" w:rsidP="004D7792">
    <w:pPr>
      <w:pStyle w:val="Titre-entete"/>
      <w:pBdr>
        <w:top w:val="none" w:sz="0" w:space="0" w:color="auto"/>
        <w:left w:val="none" w:sz="0" w:space="0" w:color="auto"/>
        <w:bottom w:val="none" w:sz="0" w:space="0" w:color="auto"/>
        <w:right w:val="none" w:sz="0" w:space="0" w:color="auto"/>
      </w:pBdr>
      <w:shd w:val="clear" w:color="auto" w:fill="auto"/>
      <w:rPr>
        <w:sz w:val="24"/>
        <w:szCs w:val="24"/>
      </w:rPr>
    </w:pPr>
  </w:p>
  <w:p w14:paraId="2B64F379" w14:textId="77777777" w:rsidR="004D7792" w:rsidRDefault="004D7792" w:rsidP="004D7792">
    <w:pPr>
      <w:pStyle w:val="Titre-entete"/>
      <w:pBdr>
        <w:top w:val="none" w:sz="0" w:space="0" w:color="auto"/>
        <w:left w:val="none" w:sz="0" w:space="0" w:color="auto"/>
        <w:bottom w:val="none" w:sz="0" w:space="0" w:color="auto"/>
        <w:right w:val="none" w:sz="0" w:space="0" w:color="auto"/>
      </w:pBdr>
      <w:shd w:val="clear" w:color="auto" w:fill="auto"/>
      <w:rPr>
        <w:sz w:val="24"/>
        <w:szCs w:val="24"/>
      </w:rPr>
    </w:pPr>
  </w:p>
  <w:p w14:paraId="5ADD43FE" w14:textId="77777777" w:rsidR="004D7792" w:rsidRDefault="004D7792" w:rsidP="004D7792">
    <w:pPr>
      <w:pStyle w:val="Titre-entete"/>
      <w:pBdr>
        <w:top w:val="none" w:sz="0" w:space="0" w:color="auto"/>
        <w:left w:val="none" w:sz="0" w:space="0" w:color="auto"/>
        <w:bottom w:val="none" w:sz="0" w:space="0" w:color="auto"/>
        <w:right w:val="none" w:sz="0" w:space="0" w:color="auto"/>
      </w:pBdr>
      <w:shd w:val="clear" w:color="auto" w:fill="auto"/>
      <w:rPr>
        <w:sz w:val="24"/>
        <w:szCs w:val="24"/>
      </w:rPr>
    </w:pPr>
  </w:p>
  <w:p w14:paraId="75865BB6" w14:textId="77777777" w:rsidR="004C7215" w:rsidRPr="00044605" w:rsidRDefault="004C7215" w:rsidP="004D7792">
    <w:pPr>
      <w:pStyle w:val="Titre-entete"/>
      <w:pBdr>
        <w:top w:val="none" w:sz="0" w:space="0" w:color="auto"/>
        <w:left w:val="none" w:sz="0" w:space="0" w:color="auto"/>
        <w:bottom w:val="none" w:sz="0" w:space="0" w:color="auto"/>
        <w:right w:val="none" w:sz="0" w:space="0" w:color="auto"/>
      </w:pBdr>
      <w:shd w:val="clear" w:color="auto" w:fill="auto"/>
      <w:rPr>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F970B" w14:textId="1A3C3A8B" w:rsidR="00F50A77" w:rsidRDefault="00F50A7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5.35pt;height:65.35pt" o:bullet="t">
        <v:imagedata r:id="rId1" o:title="virgule-rouge"/>
      </v:shape>
    </w:pict>
  </w:numPicBullet>
  <w:numPicBullet w:numPicBulletId="1">
    <w:pict>
      <v:shape id="_x0000_i1027" type="#_x0000_t75" style="width:65.35pt;height:65.35pt" o:bullet="t">
        <v:imagedata r:id="rId2" o:title="virgule-rouge"/>
      </v:shape>
    </w:pict>
  </w:numPicBullet>
  <w:numPicBullet w:numPicBulletId="2">
    <w:pict>
      <v:shape id="_x0000_i1028" type="#_x0000_t75" style="width:65.35pt;height:65.35pt" o:bullet="t">
        <v:imagedata r:id="rId3" o:title="virgule-rouge"/>
      </v:shape>
    </w:pict>
  </w:numPicBullet>
  <w:numPicBullet w:numPicBulletId="3">
    <w:pict>
      <v:shape id="_x0000_i1029" type="#_x0000_t75" style="width:65.35pt;height:65.35pt" o:bullet="t">
        <v:imagedata r:id="rId4" o:title="virgule-verte"/>
      </v:shape>
    </w:pict>
  </w:numPicBullet>
  <w:numPicBullet w:numPicBulletId="4">
    <w:pict>
      <v:shape id="_x0000_i1030" type="#_x0000_t75" style="width:65.35pt;height:65.35pt" o:bullet="t">
        <v:imagedata r:id="rId5" o:title="virgule-noire"/>
      </v:shape>
    </w:pict>
  </w:numPicBullet>
  <w:abstractNum w:abstractNumId="0" w15:restartNumberingAfterBreak="0">
    <w:nsid w:val="FFFFFF1D"/>
    <w:multiLevelType w:val="multilevel"/>
    <w:tmpl w:val="B5A6179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791C991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862BB7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417A534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2A404AD6"/>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FD5AF04E"/>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B824AD90"/>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6846D03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0AEA11FC"/>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044C44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B4DC0F66"/>
    <w:lvl w:ilvl="0">
      <w:start w:val="1"/>
      <w:numFmt w:val="bullet"/>
      <w:pStyle w:val="Listepuces"/>
      <w:lvlText w:val=""/>
      <w:lvlJc w:val="left"/>
      <w:pPr>
        <w:tabs>
          <w:tab w:val="num" w:pos="360"/>
        </w:tabs>
        <w:ind w:left="360" w:hanging="360"/>
      </w:pPr>
      <w:rPr>
        <w:rFonts w:ascii="Symbol" w:hAnsi="Symbol" w:hint="default"/>
      </w:rPr>
    </w:lvl>
  </w:abstractNum>
  <w:abstractNum w:abstractNumId="11" w15:restartNumberingAfterBreak="0">
    <w:nsid w:val="02A34831"/>
    <w:multiLevelType w:val="hybridMultilevel"/>
    <w:tmpl w:val="A0B86544"/>
    <w:lvl w:ilvl="0" w:tplc="81DA16B2">
      <w:start w:val="1"/>
      <w:numFmt w:val="upperRoman"/>
      <w:lvlText w:val="%1."/>
      <w:lvlJc w:val="right"/>
      <w:pPr>
        <w:ind w:left="720" w:hanging="18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0CAD002C"/>
    <w:multiLevelType w:val="multilevel"/>
    <w:tmpl w:val="A13E39D8"/>
    <w:lvl w:ilvl="0">
      <w:start w:val="2"/>
      <w:numFmt w:val="decimal"/>
      <w:lvlText w:val="%1."/>
      <w:lvlJc w:val="left"/>
      <w:pPr>
        <w:ind w:left="720" w:hanging="360"/>
      </w:pPr>
      <w:rPr>
        <w:rFonts w:hint="default"/>
        <w:sz w:val="22"/>
      </w:rPr>
    </w:lvl>
    <w:lvl w:ilvl="1">
      <w:start w:val="2"/>
      <w:numFmt w:val="decimal"/>
      <w:isLgl/>
      <w:lvlText w:val="%1.%2"/>
      <w:lvlJc w:val="left"/>
      <w:pPr>
        <w:ind w:left="804" w:hanging="44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11604C16"/>
    <w:multiLevelType w:val="multilevel"/>
    <w:tmpl w:val="627A3C10"/>
    <w:lvl w:ilvl="0">
      <w:start w:val="1"/>
      <w:numFmt w:val="bullet"/>
      <w:lvlText w:val=""/>
      <w:lvlJc w:val="left"/>
      <w:pPr>
        <w:ind w:left="36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48E355E"/>
    <w:multiLevelType w:val="hybridMultilevel"/>
    <w:tmpl w:val="03807D54"/>
    <w:lvl w:ilvl="0" w:tplc="D37CBEDE">
      <w:numFmt w:val="bullet"/>
      <w:lvlText w:val="-"/>
      <w:lvlJc w:val="left"/>
      <w:pPr>
        <w:ind w:left="720" w:hanging="360"/>
      </w:pPr>
      <w:rPr>
        <w:rFonts w:ascii="Arial" w:eastAsia="Times New Roman" w:hAnsi="Arial" w:cs="Arial" w:hint="default"/>
        <w:color w:val="auto"/>
        <w:w w:val="105"/>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17B65B15"/>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0D710C7"/>
    <w:multiLevelType w:val="hybridMultilevel"/>
    <w:tmpl w:val="EA204D42"/>
    <w:lvl w:ilvl="0" w:tplc="6E6EF9E2">
      <w:start w:val="1"/>
      <w:numFmt w:val="bullet"/>
      <w:lvlText w:val=""/>
      <w:lvlPicBulletId w:val="2"/>
      <w:lvlJc w:val="left"/>
      <w:pPr>
        <w:ind w:left="454" w:hanging="454"/>
      </w:pPr>
      <w:rPr>
        <w:rFonts w:ascii="Symbol" w:hAnsi="Symbol" w:hint="default"/>
        <w:b/>
        <w:bCs/>
        <w:i w:val="0"/>
        <w:iCs w:val="0"/>
        <w:color w:val="FFFFFF" w:themeColor="background1"/>
        <w:sz w:val="32"/>
        <w:szCs w:val="3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236875D1"/>
    <w:multiLevelType w:val="hybridMultilevel"/>
    <w:tmpl w:val="C3D2D622"/>
    <w:lvl w:ilvl="0" w:tplc="7E04BD5A">
      <w:start w:val="1"/>
      <w:numFmt w:val="bullet"/>
      <w:pStyle w:val="Paragraphedeliste"/>
      <w:lvlText w:val=""/>
      <w:lvlJc w:val="left"/>
      <w:pPr>
        <w:ind w:left="360" w:hanging="360"/>
      </w:pPr>
      <w:rPr>
        <w:rFonts w:ascii="Wingdings 2" w:hAnsi="Wingdings 2"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903159F"/>
    <w:multiLevelType w:val="hybridMultilevel"/>
    <w:tmpl w:val="515A51AC"/>
    <w:lvl w:ilvl="0" w:tplc="90D81510">
      <w:start w:val="1"/>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97C412C"/>
    <w:multiLevelType w:val="hybridMultilevel"/>
    <w:tmpl w:val="DEC6DF2E"/>
    <w:lvl w:ilvl="0" w:tplc="2F229CEE">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299B5A30"/>
    <w:multiLevelType w:val="hybridMultilevel"/>
    <w:tmpl w:val="6D92ED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29A0142B"/>
    <w:multiLevelType w:val="multilevel"/>
    <w:tmpl w:val="34D8992A"/>
    <w:lvl w:ilvl="0">
      <w:start w:val="1"/>
      <w:numFmt w:val="bullet"/>
      <w:lvlText w:val=""/>
      <w:lvlJc w:val="left"/>
      <w:pPr>
        <w:ind w:left="144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0880635"/>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4451CBD"/>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509150D"/>
    <w:multiLevelType w:val="multilevel"/>
    <w:tmpl w:val="990627D4"/>
    <w:lvl w:ilvl="0">
      <w:start w:val="1"/>
      <w:numFmt w:val="bullet"/>
      <w:lvlText w:val=""/>
      <w:lvlJc w:val="left"/>
      <w:pPr>
        <w:ind w:left="360" w:hanging="360"/>
      </w:pPr>
      <w:rPr>
        <w:rFonts w:ascii="Webdings" w:hAnsi="Web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85016F3"/>
    <w:multiLevelType w:val="hybridMultilevel"/>
    <w:tmpl w:val="3984E87A"/>
    <w:lvl w:ilvl="0" w:tplc="CDE44B22">
      <w:start w:val="1"/>
      <w:numFmt w:val="bullet"/>
      <w:pStyle w:val="Citation"/>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B310DF2"/>
    <w:multiLevelType w:val="hybridMultilevel"/>
    <w:tmpl w:val="E1B8DA9C"/>
    <w:lvl w:ilvl="0" w:tplc="18FE35F8">
      <w:start w:val="1"/>
      <w:numFmt w:val="bullet"/>
      <w:pStyle w:val="Titre"/>
      <w:lvlText w:val=""/>
      <w:lvlPicBulletId w:val="4"/>
      <w:lvlJc w:val="left"/>
      <w:pPr>
        <w:tabs>
          <w:tab w:val="num" w:pos="680"/>
        </w:tabs>
        <w:ind w:left="454" w:hanging="454"/>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FDB78C4"/>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70A83FFA"/>
    <w:multiLevelType w:val="hybridMultilevel"/>
    <w:tmpl w:val="54EE9EB8"/>
    <w:lvl w:ilvl="0" w:tplc="2FCE5B64">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0ED04E3"/>
    <w:multiLevelType w:val="hybridMultilevel"/>
    <w:tmpl w:val="56B268F4"/>
    <w:lvl w:ilvl="0" w:tplc="8124ADC8">
      <w:start w:val="1"/>
      <w:numFmt w:val="bullet"/>
      <w:lvlText w:val=""/>
      <w:lvlPicBulletId w:val="4"/>
      <w:lvlJc w:val="left"/>
      <w:pPr>
        <w:tabs>
          <w:tab w:val="num" w:pos="680"/>
        </w:tabs>
        <w:ind w:left="454" w:hanging="454"/>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4EB2493"/>
    <w:multiLevelType w:val="multilevel"/>
    <w:tmpl w:val="A0B86544"/>
    <w:lvl w:ilvl="0">
      <w:start w:val="1"/>
      <w:numFmt w:val="upperRoman"/>
      <w:lvlText w:val="%1."/>
      <w:lvlJc w:val="right"/>
      <w:pPr>
        <w:ind w:left="720" w:hanging="18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71F302C"/>
    <w:multiLevelType w:val="hybridMultilevel"/>
    <w:tmpl w:val="8EFA80A2"/>
    <w:lvl w:ilvl="0" w:tplc="4B3A4B80">
      <w:start w:val="1"/>
      <w:numFmt w:val="bullet"/>
      <w:pStyle w:val="Citationintense"/>
      <w:lvlText w:val=""/>
      <w:lvlJc w:val="left"/>
      <w:pPr>
        <w:ind w:left="1656" w:hanging="360"/>
      </w:pPr>
      <w:rPr>
        <w:rFonts w:ascii="Symbol" w:hAnsi="Symbol" w:hint="default"/>
      </w:rPr>
    </w:lvl>
    <w:lvl w:ilvl="1" w:tplc="040C0003" w:tentative="1">
      <w:start w:val="1"/>
      <w:numFmt w:val="bullet"/>
      <w:lvlText w:val="o"/>
      <w:lvlJc w:val="left"/>
      <w:pPr>
        <w:ind w:left="2376" w:hanging="360"/>
      </w:pPr>
      <w:rPr>
        <w:rFonts w:ascii="Courier New" w:hAnsi="Courier New" w:hint="default"/>
      </w:rPr>
    </w:lvl>
    <w:lvl w:ilvl="2" w:tplc="040C0005" w:tentative="1">
      <w:start w:val="1"/>
      <w:numFmt w:val="bullet"/>
      <w:lvlText w:val=""/>
      <w:lvlJc w:val="left"/>
      <w:pPr>
        <w:ind w:left="3096" w:hanging="360"/>
      </w:pPr>
      <w:rPr>
        <w:rFonts w:ascii="Wingdings" w:hAnsi="Wingdings" w:hint="default"/>
      </w:rPr>
    </w:lvl>
    <w:lvl w:ilvl="3" w:tplc="040C0001" w:tentative="1">
      <w:start w:val="1"/>
      <w:numFmt w:val="bullet"/>
      <w:lvlText w:val=""/>
      <w:lvlJc w:val="left"/>
      <w:pPr>
        <w:ind w:left="3816" w:hanging="360"/>
      </w:pPr>
      <w:rPr>
        <w:rFonts w:ascii="Symbol" w:hAnsi="Symbol" w:hint="default"/>
      </w:rPr>
    </w:lvl>
    <w:lvl w:ilvl="4" w:tplc="040C0003" w:tentative="1">
      <w:start w:val="1"/>
      <w:numFmt w:val="bullet"/>
      <w:lvlText w:val="o"/>
      <w:lvlJc w:val="left"/>
      <w:pPr>
        <w:ind w:left="4536" w:hanging="360"/>
      </w:pPr>
      <w:rPr>
        <w:rFonts w:ascii="Courier New" w:hAnsi="Courier New" w:hint="default"/>
      </w:rPr>
    </w:lvl>
    <w:lvl w:ilvl="5" w:tplc="040C0005" w:tentative="1">
      <w:start w:val="1"/>
      <w:numFmt w:val="bullet"/>
      <w:lvlText w:val=""/>
      <w:lvlJc w:val="left"/>
      <w:pPr>
        <w:ind w:left="5256" w:hanging="360"/>
      </w:pPr>
      <w:rPr>
        <w:rFonts w:ascii="Wingdings" w:hAnsi="Wingdings" w:hint="default"/>
      </w:rPr>
    </w:lvl>
    <w:lvl w:ilvl="6" w:tplc="040C0001" w:tentative="1">
      <w:start w:val="1"/>
      <w:numFmt w:val="bullet"/>
      <w:lvlText w:val=""/>
      <w:lvlJc w:val="left"/>
      <w:pPr>
        <w:ind w:left="5976" w:hanging="360"/>
      </w:pPr>
      <w:rPr>
        <w:rFonts w:ascii="Symbol" w:hAnsi="Symbol" w:hint="default"/>
      </w:rPr>
    </w:lvl>
    <w:lvl w:ilvl="7" w:tplc="040C0003" w:tentative="1">
      <w:start w:val="1"/>
      <w:numFmt w:val="bullet"/>
      <w:lvlText w:val="o"/>
      <w:lvlJc w:val="left"/>
      <w:pPr>
        <w:ind w:left="6696" w:hanging="360"/>
      </w:pPr>
      <w:rPr>
        <w:rFonts w:ascii="Courier New" w:hAnsi="Courier New" w:hint="default"/>
      </w:rPr>
    </w:lvl>
    <w:lvl w:ilvl="8" w:tplc="040C0005" w:tentative="1">
      <w:start w:val="1"/>
      <w:numFmt w:val="bullet"/>
      <w:lvlText w:val=""/>
      <w:lvlJc w:val="left"/>
      <w:pPr>
        <w:ind w:left="7416" w:hanging="360"/>
      </w:pPr>
      <w:rPr>
        <w:rFonts w:ascii="Wingdings" w:hAnsi="Wingdings" w:hint="default"/>
      </w:rPr>
    </w:lvl>
  </w:abstractNum>
  <w:abstractNum w:abstractNumId="32" w15:restartNumberingAfterBreak="0">
    <w:nsid w:val="7E94536A"/>
    <w:multiLevelType w:val="multilevel"/>
    <w:tmpl w:val="95CC39CC"/>
    <w:lvl w:ilvl="0">
      <w:start w:val="1"/>
      <w:numFmt w:val="bullet"/>
      <w:lvlText w:val=""/>
      <w:lvlPicBulletId w:val="0"/>
      <w:lvlJc w:val="left"/>
      <w:pPr>
        <w:ind w:left="454" w:hanging="454"/>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2034526726">
    <w:abstractNumId w:val="29"/>
  </w:num>
  <w:num w:numId="2" w16cid:durableId="1653485003">
    <w:abstractNumId w:val="28"/>
  </w:num>
  <w:num w:numId="3" w16cid:durableId="1041132573">
    <w:abstractNumId w:val="26"/>
  </w:num>
  <w:num w:numId="4" w16cid:durableId="1849637144">
    <w:abstractNumId w:val="25"/>
  </w:num>
  <w:num w:numId="5" w16cid:durableId="1441995730">
    <w:abstractNumId w:val="31"/>
  </w:num>
  <w:num w:numId="6" w16cid:durableId="16394505">
    <w:abstractNumId w:val="9"/>
  </w:num>
  <w:num w:numId="7" w16cid:durableId="65032060">
    <w:abstractNumId w:val="4"/>
  </w:num>
  <w:num w:numId="8" w16cid:durableId="876350804">
    <w:abstractNumId w:val="3"/>
  </w:num>
  <w:num w:numId="9" w16cid:durableId="1688631090">
    <w:abstractNumId w:val="2"/>
  </w:num>
  <w:num w:numId="10" w16cid:durableId="262615352">
    <w:abstractNumId w:val="1"/>
  </w:num>
  <w:num w:numId="11" w16cid:durableId="228613899">
    <w:abstractNumId w:val="10"/>
  </w:num>
  <w:num w:numId="12" w16cid:durableId="423573097">
    <w:abstractNumId w:val="8"/>
  </w:num>
  <w:num w:numId="13" w16cid:durableId="2069448464">
    <w:abstractNumId w:val="7"/>
  </w:num>
  <w:num w:numId="14" w16cid:durableId="682827137">
    <w:abstractNumId w:val="6"/>
  </w:num>
  <w:num w:numId="15" w16cid:durableId="1698969569">
    <w:abstractNumId w:val="5"/>
  </w:num>
  <w:num w:numId="16" w16cid:durableId="2013755284">
    <w:abstractNumId w:val="0"/>
  </w:num>
  <w:num w:numId="17" w16cid:durableId="307635305">
    <w:abstractNumId w:val="17"/>
  </w:num>
  <w:num w:numId="18" w16cid:durableId="1333796547">
    <w:abstractNumId w:val="21"/>
  </w:num>
  <w:num w:numId="19" w16cid:durableId="956062012">
    <w:abstractNumId w:val="13"/>
  </w:num>
  <w:num w:numId="20" w16cid:durableId="1210996271">
    <w:abstractNumId w:val="24"/>
  </w:num>
  <w:num w:numId="21" w16cid:durableId="1029915371">
    <w:abstractNumId w:val="11"/>
  </w:num>
  <w:num w:numId="22" w16cid:durableId="858618089">
    <w:abstractNumId w:val="30"/>
  </w:num>
  <w:num w:numId="23" w16cid:durableId="1818717265">
    <w:abstractNumId w:val="32"/>
  </w:num>
  <w:num w:numId="24" w16cid:durableId="1798644576">
    <w:abstractNumId w:val="16"/>
  </w:num>
  <w:num w:numId="25" w16cid:durableId="1116291006">
    <w:abstractNumId w:val="27"/>
  </w:num>
  <w:num w:numId="26" w16cid:durableId="1559785178">
    <w:abstractNumId w:val="22"/>
  </w:num>
  <w:num w:numId="27" w16cid:durableId="543177536">
    <w:abstractNumId w:val="23"/>
  </w:num>
  <w:num w:numId="28" w16cid:durableId="393965722">
    <w:abstractNumId w:val="15"/>
  </w:num>
  <w:num w:numId="29" w16cid:durableId="942761806">
    <w:abstractNumId w:val="19"/>
  </w:num>
  <w:num w:numId="30" w16cid:durableId="759061791">
    <w:abstractNumId w:val="12"/>
  </w:num>
  <w:num w:numId="31" w16cid:durableId="958560946">
    <w:abstractNumId w:val="18"/>
  </w:num>
  <w:num w:numId="32" w16cid:durableId="698042488">
    <w:abstractNumId w:val="14"/>
  </w:num>
  <w:num w:numId="33" w16cid:durableId="163244266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JJxgZkxLJ/5urZl7iQYUKLz62uQP96T8qWx8VWaCrIKA3iCvJyVmT0t3eWjFq9tSQWl+VIOg9TIxzCGlfkRMkw==" w:salt="gFT5I8yhqI3pIY1MO8E+hQ=="/>
  <w:defaultTabStop w:val="708"/>
  <w:hyphenationZone w:val="425"/>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3E6"/>
    <w:rsid w:val="00032C08"/>
    <w:rsid w:val="00044605"/>
    <w:rsid w:val="000834BA"/>
    <w:rsid w:val="0008582E"/>
    <w:rsid w:val="000B231F"/>
    <w:rsid w:val="000D1107"/>
    <w:rsid w:val="00255C11"/>
    <w:rsid w:val="0025665E"/>
    <w:rsid w:val="002E4342"/>
    <w:rsid w:val="0032172C"/>
    <w:rsid w:val="00343A61"/>
    <w:rsid w:val="00350AF3"/>
    <w:rsid w:val="00372EDC"/>
    <w:rsid w:val="0038305B"/>
    <w:rsid w:val="00387F44"/>
    <w:rsid w:val="003A1158"/>
    <w:rsid w:val="003B21FD"/>
    <w:rsid w:val="003E0C9E"/>
    <w:rsid w:val="0040268E"/>
    <w:rsid w:val="0040390E"/>
    <w:rsid w:val="00415110"/>
    <w:rsid w:val="00435154"/>
    <w:rsid w:val="004604DE"/>
    <w:rsid w:val="0047561E"/>
    <w:rsid w:val="00487CBE"/>
    <w:rsid w:val="004C7215"/>
    <w:rsid w:val="004D7792"/>
    <w:rsid w:val="0053275B"/>
    <w:rsid w:val="00534F1B"/>
    <w:rsid w:val="00556526"/>
    <w:rsid w:val="005678B7"/>
    <w:rsid w:val="005D5320"/>
    <w:rsid w:val="005E0785"/>
    <w:rsid w:val="005F4A35"/>
    <w:rsid w:val="00612D48"/>
    <w:rsid w:val="00635F91"/>
    <w:rsid w:val="0068417A"/>
    <w:rsid w:val="006B08C3"/>
    <w:rsid w:val="006C65AF"/>
    <w:rsid w:val="006D0B3B"/>
    <w:rsid w:val="006D3DC0"/>
    <w:rsid w:val="007933D0"/>
    <w:rsid w:val="007C2334"/>
    <w:rsid w:val="007C40DE"/>
    <w:rsid w:val="007E291A"/>
    <w:rsid w:val="007F52FB"/>
    <w:rsid w:val="008013BD"/>
    <w:rsid w:val="00895CF0"/>
    <w:rsid w:val="00934A64"/>
    <w:rsid w:val="00934EA0"/>
    <w:rsid w:val="0096158F"/>
    <w:rsid w:val="00984DCF"/>
    <w:rsid w:val="00993839"/>
    <w:rsid w:val="009C4DB0"/>
    <w:rsid w:val="009D494C"/>
    <w:rsid w:val="00A270BA"/>
    <w:rsid w:val="00A446B0"/>
    <w:rsid w:val="00A63C7C"/>
    <w:rsid w:val="00A809A7"/>
    <w:rsid w:val="00AB34A1"/>
    <w:rsid w:val="00AC7B1C"/>
    <w:rsid w:val="00AD5E33"/>
    <w:rsid w:val="00AE1D90"/>
    <w:rsid w:val="00AF61C0"/>
    <w:rsid w:val="00B02497"/>
    <w:rsid w:val="00B23393"/>
    <w:rsid w:val="00B47F73"/>
    <w:rsid w:val="00B7738C"/>
    <w:rsid w:val="00BB1359"/>
    <w:rsid w:val="00BD4971"/>
    <w:rsid w:val="00C215EA"/>
    <w:rsid w:val="00C21C9A"/>
    <w:rsid w:val="00C422E8"/>
    <w:rsid w:val="00C640CC"/>
    <w:rsid w:val="00C648B2"/>
    <w:rsid w:val="00C73AC3"/>
    <w:rsid w:val="00CB0AFC"/>
    <w:rsid w:val="00CD17A0"/>
    <w:rsid w:val="00CF18D6"/>
    <w:rsid w:val="00D01FAA"/>
    <w:rsid w:val="00D02B31"/>
    <w:rsid w:val="00D363BE"/>
    <w:rsid w:val="00D61A04"/>
    <w:rsid w:val="00E6241B"/>
    <w:rsid w:val="00E71873"/>
    <w:rsid w:val="00EA281C"/>
    <w:rsid w:val="00EF0C87"/>
    <w:rsid w:val="00EF752B"/>
    <w:rsid w:val="00F223E6"/>
    <w:rsid w:val="00F50A77"/>
    <w:rsid w:val="00F71B0F"/>
    <w:rsid w:val="00F74B4A"/>
    <w:rsid w:val="00FC69F4"/>
    <w:rsid w:val="00FF5176"/>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2"/>
    </o:shapelayout>
  </w:shapeDefaults>
  <w:decimalSymbol w:val=","/>
  <w:listSeparator w:val=";"/>
  <w14:docId w14:val="0A1DD67F"/>
  <w14:defaultImageDpi w14:val="300"/>
  <w15:docId w15:val="{10D7C12D-582F-48B6-B41E-D45F7226B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2497"/>
    <w:pPr>
      <w:spacing w:line="288" w:lineRule="auto"/>
    </w:pPr>
    <w:rPr>
      <w:rFonts w:ascii="Arial" w:hAnsi="Arial"/>
      <w:sz w:val="20"/>
    </w:rPr>
  </w:style>
  <w:style w:type="paragraph" w:styleId="Titre1">
    <w:name w:val="heading 1"/>
    <w:basedOn w:val="Normal"/>
    <w:next w:val="Normal"/>
    <w:link w:val="Titre1Car"/>
    <w:autoRedefine/>
    <w:uiPriority w:val="9"/>
    <w:qFormat/>
    <w:rsid w:val="00AC7B1C"/>
    <w:pPr>
      <w:keepNext/>
      <w:keepLines/>
      <w:spacing w:before="320" w:after="320" w:line="240" w:lineRule="auto"/>
      <w:jc w:val="center"/>
      <w:outlineLvl w:val="0"/>
    </w:pPr>
    <w:rPr>
      <w:rFonts w:eastAsiaTheme="majorEastAsia" w:cstheme="majorBidi"/>
      <w:b/>
      <w:color w:val="2B3583"/>
      <w:spacing w:val="5"/>
      <w:kern w:val="28"/>
      <w:sz w:val="40"/>
      <w:szCs w:val="52"/>
    </w:rPr>
  </w:style>
  <w:style w:type="paragraph" w:styleId="Titre2">
    <w:name w:val="heading 2"/>
    <w:basedOn w:val="Normal"/>
    <w:next w:val="Normal"/>
    <w:link w:val="Titre2Car"/>
    <w:uiPriority w:val="9"/>
    <w:unhideWhenUsed/>
    <w:qFormat/>
    <w:rsid w:val="00C215EA"/>
    <w:pPr>
      <w:keepNext/>
      <w:keepLines/>
      <w:spacing w:before="240" w:after="240"/>
      <w:outlineLvl w:val="1"/>
    </w:pPr>
    <w:rPr>
      <w:rFonts w:eastAsiaTheme="majorEastAsia" w:cstheme="majorBidi"/>
      <w:b/>
      <w:bCs/>
      <w:color w:val="000000" w:themeColor="text1"/>
      <w:sz w:val="28"/>
      <w:szCs w:val="26"/>
    </w:rPr>
  </w:style>
  <w:style w:type="paragraph" w:styleId="Titre3">
    <w:name w:val="heading 3"/>
    <w:basedOn w:val="Normal"/>
    <w:next w:val="Normal"/>
    <w:link w:val="Titre3Car"/>
    <w:uiPriority w:val="9"/>
    <w:unhideWhenUsed/>
    <w:qFormat/>
    <w:rsid w:val="00C215EA"/>
    <w:pPr>
      <w:keepNext/>
      <w:keepLines/>
      <w:spacing w:before="240" w:after="240"/>
      <w:outlineLvl w:val="2"/>
    </w:pPr>
    <w:rPr>
      <w:rFonts w:eastAsiaTheme="majorEastAsia" w:cstheme="majorBidi"/>
      <w:b/>
      <w:bCs/>
      <w:i/>
      <w:color w:val="000000" w:themeColor="text1"/>
    </w:rPr>
  </w:style>
  <w:style w:type="paragraph" w:styleId="Titre4">
    <w:name w:val="heading 4"/>
    <w:basedOn w:val="Normal"/>
    <w:next w:val="Normal"/>
    <w:link w:val="Titre4Car"/>
    <w:uiPriority w:val="9"/>
    <w:semiHidden/>
    <w:unhideWhenUsed/>
    <w:qFormat/>
    <w:rsid w:val="0068417A"/>
    <w:pPr>
      <w:keepNext/>
      <w:keepLines/>
      <w:spacing w:before="120" w:after="120"/>
      <w:outlineLvl w:val="3"/>
    </w:pPr>
    <w:rPr>
      <w:rFonts w:eastAsiaTheme="majorEastAsia" w:cstheme="majorBidi"/>
      <w:b/>
      <w:bCs/>
      <w:i/>
      <w:iCs/>
    </w:rPr>
  </w:style>
  <w:style w:type="paragraph" w:styleId="Titre5">
    <w:name w:val="heading 5"/>
    <w:basedOn w:val="Normal"/>
    <w:next w:val="Normal"/>
    <w:link w:val="Titre5Car"/>
    <w:uiPriority w:val="9"/>
    <w:unhideWhenUsed/>
    <w:qFormat/>
    <w:rsid w:val="00B23393"/>
    <w:pPr>
      <w:keepNext/>
      <w:keepLines/>
      <w:spacing w:before="200"/>
      <w:outlineLvl w:val="4"/>
    </w:pPr>
    <w:rPr>
      <w:rFonts w:eastAsiaTheme="majorEastAsia" w:cstheme="majorBidi"/>
    </w:rPr>
  </w:style>
  <w:style w:type="paragraph" w:styleId="Titre6">
    <w:name w:val="heading 6"/>
    <w:basedOn w:val="Normal"/>
    <w:next w:val="Normal"/>
    <w:link w:val="Titre6Car"/>
    <w:uiPriority w:val="9"/>
    <w:semiHidden/>
    <w:unhideWhenUsed/>
    <w:qFormat/>
    <w:rsid w:val="00B23393"/>
    <w:pPr>
      <w:keepNext/>
      <w:keepLines/>
      <w:spacing w:before="200"/>
      <w:outlineLvl w:val="5"/>
    </w:pPr>
    <w:rPr>
      <w:rFonts w:eastAsiaTheme="majorEastAsia" w:cstheme="majorBidi"/>
      <w:iCs/>
    </w:rPr>
  </w:style>
  <w:style w:type="paragraph" w:styleId="Titre7">
    <w:name w:val="heading 7"/>
    <w:basedOn w:val="Normal"/>
    <w:next w:val="Normal"/>
    <w:link w:val="Titre7Car"/>
    <w:uiPriority w:val="9"/>
    <w:semiHidden/>
    <w:unhideWhenUsed/>
    <w:qFormat/>
    <w:rsid w:val="00B23393"/>
    <w:pPr>
      <w:keepNext/>
      <w:keepLines/>
      <w:spacing w:before="200"/>
      <w:outlineLvl w:val="6"/>
    </w:pPr>
    <w:rPr>
      <w:rFonts w:eastAsiaTheme="majorEastAsia" w:cstheme="majorBidi"/>
      <w:iCs/>
      <w:color w:val="404040" w:themeColor="text1" w:themeTint="BF"/>
    </w:rPr>
  </w:style>
  <w:style w:type="paragraph" w:styleId="Titre8">
    <w:name w:val="heading 8"/>
    <w:basedOn w:val="Normal"/>
    <w:next w:val="Normal"/>
    <w:link w:val="Titre8Car"/>
    <w:uiPriority w:val="9"/>
    <w:semiHidden/>
    <w:unhideWhenUsed/>
    <w:qFormat/>
    <w:rsid w:val="00B23393"/>
    <w:pPr>
      <w:keepNext/>
      <w:keepLines/>
      <w:spacing w:before="200"/>
      <w:outlineLvl w:val="7"/>
    </w:pPr>
    <w:rPr>
      <w:rFonts w:eastAsiaTheme="majorEastAsia" w:cstheme="majorBidi"/>
      <w:color w:val="404040" w:themeColor="text1" w:themeTint="BF"/>
      <w:szCs w:val="20"/>
    </w:rPr>
  </w:style>
  <w:style w:type="paragraph" w:styleId="Titre9">
    <w:name w:val="heading 9"/>
    <w:basedOn w:val="Normal"/>
    <w:next w:val="Normal"/>
    <w:link w:val="Titre9Car"/>
    <w:uiPriority w:val="9"/>
    <w:unhideWhenUsed/>
    <w:qFormat/>
    <w:rsid w:val="00B23393"/>
    <w:pPr>
      <w:keepNext/>
      <w:keepLines/>
      <w:spacing w:before="200"/>
      <w:outlineLvl w:val="8"/>
    </w:pPr>
    <w:rPr>
      <w:rFonts w:eastAsiaTheme="majorEastAsia" w:cstheme="majorBidi"/>
      <w:iCs/>
      <w:color w:val="404040" w:themeColor="text1" w:themeTint="BF"/>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Style1">
    <w:name w:val="Style1"/>
    <w:basedOn w:val="TableauNormal"/>
    <w:uiPriority w:val="99"/>
    <w:rsid w:val="00FF5176"/>
    <w:pPr>
      <w:jc w:val="center"/>
    </w:pPr>
    <w:rPr>
      <w:rFonts w:ascii="Arial" w:hAnsi="Arial"/>
      <w:b/>
      <w:sz w:val="32"/>
    </w:rPr>
    <w:tblPr/>
    <w:tcPr>
      <w:shd w:val="clear" w:color="auto" w:fill="000000" w:themeFill="text1"/>
    </w:tcPr>
  </w:style>
  <w:style w:type="table" w:styleId="Grilledutableau">
    <w:name w:val="Table Grid"/>
    <w:aliases w:val="Tableaucdg"/>
    <w:basedOn w:val="TableauNormal"/>
    <w:uiPriority w:val="59"/>
    <w:rsid w:val="00A270BA"/>
    <w:pPr>
      <w:spacing w:before="120"/>
    </w:pPr>
    <w:rPr>
      <w:rFonts w:ascii="Arial" w:hAnsi="Arial"/>
      <w:color w:val="000000" w:themeColor="text1"/>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ascii="Arial" w:hAnsi="Arial"/>
        <w:b/>
        <w:bCs/>
        <w:color w:val="000000" w:themeColor="text1"/>
        <w:sz w:val="20"/>
        <w:szCs w:val="20"/>
      </w:rPr>
      <w:tblPr/>
      <w:tcPr>
        <w:shd w:val="clear" w:color="auto" w:fill="8D8E8D"/>
      </w:tcPr>
    </w:tblStylePr>
  </w:style>
  <w:style w:type="character" w:customStyle="1" w:styleId="Titre1Car">
    <w:name w:val="Titre 1 Car"/>
    <w:basedOn w:val="Policepardfaut"/>
    <w:link w:val="Titre1"/>
    <w:uiPriority w:val="9"/>
    <w:rsid w:val="00AC7B1C"/>
    <w:rPr>
      <w:rFonts w:ascii="Arial" w:eastAsiaTheme="majorEastAsia" w:hAnsi="Arial" w:cstheme="majorBidi"/>
      <w:b/>
      <w:color w:val="2B3583"/>
      <w:spacing w:val="5"/>
      <w:kern w:val="28"/>
      <w:sz w:val="40"/>
      <w:szCs w:val="52"/>
    </w:rPr>
  </w:style>
  <w:style w:type="paragraph" w:styleId="En-ttedetabledesmatires">
    <w:name w:val="TOC Heading"/>
    <w:basedOn w:val="Titre1"/>
    <w:next w:val="Normal"/>
    <w:uiPriority w:val="39"/>
    <w:unhideWhenUsed/>
    <w:qFormat/>
    <w:rsid w:val="0008582E"/>
    <w:pPr>
      <w:spacing w:after="240" w:line="276" w:lineRule="auto"/>
      <w:jc w:val="both"/>
      <w:outlineLvl w:val="9"/>
    </w:pPr>
    <w:rPr>
      <w:szCs w:val="28"/>
    </w:rPr>
  </w:style>
  <w:style w:type="paragraph" w:styleId="TM1">
    <w:name w:val="toc 1"/>
    <w:basedOn w:val="Normal"/>
    <w:next w:val="Normal"/>
    <w:autoRedefine/>
    <w:uiPriority w:val="39"/>
    <w:unhideWhenUsed/>
    <w:qFormat/>
    <w:rsid w:val="00C215EA"/>
    <w:pPr>
      <w:spacing w:before="120" w:after="120"/>
    </w:pPr>
    <w:rPr>
      <w:b/>
      <w:color w:val="000000" w:themeColor="text1"/>
      <w:sz w:val="32"/>
    </w:rPr>
  </w:style>
  <w:style w:type="paragraph" w:styleId="TM2">
    <w:name w:val="toc 2"/>
    <w:basedOn w:val="Normal"/>
    <w:next w:val="Normal"/>
    <w:autoRedefine/>
    <w:uiPriority w:val="39"/>
    <w:unhideWhenUsed/>
    <w:qFormat/>
    <w:rsid w:val="00C215EA"/>
    <w:pPr>
      <w:ind w:left="200"/>
    </w:pPr>
    <w:rPr>
      <w:b/>
      <w:color w:val="000000" w:themeColor="text1"/>
      <w:sz w:val="28"/>
      <w:szCs w:val="22"/>
    </w:rPr>
  </w:style>
  <w:style w:type="paragraph" w:styleId="TM3">
    <w:name w:val="toc 3"/>
    <w:basedOn w:val="Normal"/>
    <w:next w:val="Normal"/>
    <w:autoRedefine/>
    <w:uiPriority w:val="39"/>
    <w:unhideWhenUsed/>
    <w:qFormat/>
    <w:rsid w:val="00C215EA"/>
    <w:pPr>
      <w:ind w:left="400"/>
    </w:pPr>
    <w:rPr>
      <w:b/>
      <w:i/>
      <w:color w:val="000000" w:themeColor="text1"/>
      <w:szCs w:val="22"/>
    </w:rPr>
  </w:style>
  <w:style w:type="paragraph" w:styleId="Sansinterligne">
    <w:name w:val="No Spacing"/>
    <w:uiPriority w:val="1"/>
    <w:qFormat/>
    <w:rsid w:val="00895CF0"/>
    <w:pPr>
      <w:jc w:val="both"/>
    </w:pPr>
    <w:rPr>
      <w:rFonts w:ascii="Arial" w:hAnsi="Arial"/>
      <w:sz w:val="20"/>
    </w:rPr>
  </w:style>
  <w:style w:type="character" w:customStyle="1" w:styleId="Titre2Car">
    <w:name w:val="Titre 2 Car"/>
    <w:basedOn w:val="Policepardfaut"/>
    <w:link w:val="Titre2"/>
    <w:uiPriority w:val="9"/>
    <w:rsid w:val="00C215EA"/>
    <w:rPr>
      <w:rFonts w:ascii="Arial" w:eastAsiaTheme="majorEastAsia" w:hAnsi="Arial" w:cstheme="majorBidi"/>
      <w:b/>
      <w:bCs/>
      <w:color w:val="000000" w:themeColor="text1"/>
      <w:sz w:val="28"/>
      <w:szCs w:val="26"/>
    </w:rPr>
  </w:style>
  <w:style w:type="paragraph" w:styleId="Titre">
    <w:name w:val="Title"/>
    <w:basedOn w:val="Normal"/>
    <w:next w:val="Normal"/>
    <w:link w:val="TitreCar"/>
    <w:uiPriority w:val="10"/>
    <w:qFormat/>
    <w:rsid w:val="00C215EA"/>
    <w:pPr>
      <w:numPr>
        <w:numId w:val="3"/>
      </w:numPr>
      <w:spacing w:before="320" w:after="320"/>
      <w:contextualSpacing/>
    </w:pPr>
    <w:rPr>
      <w:rFonts w:eastAsiaTheme="majorEastAsia" w:cstheme="majorBidi"/>
      <w:b/>
      <w:color w:val="000000" w:themeColor="text1"/>
      <w:spacing w:val="5"/>
      <w:kern w:val="28"/>
      <w:sz w:val="40"/>
      <w:szCs w:val="52"/>
    </w:rPr>
  </w:style>
  <w:style w:type="character" w:customStyle="1" w:styleId="TitreCar">
    <w:name w:val="Titre Car"/>
    <w:basedOn w:val="Policepardfaut"/>
    <w:link w:val="Titre"/>
    <w:uiPriority w:val="10"/>
    <w:rsid w:val="00C215EA"/>
    <w:rPr>
      <w:rFonts w:ascii="Arial" w:eastAsiaTheme="majorEastAsia" w:hAnsi="Arial" w:cstheme="majorBidi"/>
      <w:b/>
      <w:color w:val="000000" w:themeColor="text1"/>
      <w:spacing w:val="5"/>
      <w:kern w:val="28"/>
      <w:sz w:val="40"/>
      <w:szCs w:val="52"/>
    </w:rPr>
  </w:style>
  <w:style w:type="paragraph" w:styleId="Sous-titre">
    <w:name w:val="Subtitle"/>
    <w:basedOn w:val="Normal"/>
    <w:next w:val="Normal"/>
    <w:link w:val="Sous-titreCar"/>
    <w:uiPriority w:val="11"/>
    <w:qFormat/>
    <w:rsid w:val="00C215EA"/>
    <w:pPr>
      <w:numPr>
        <w:ilvl w:val="1"/>
      </w:numPr>
      <w:spacing w:before="120" w:after="120"/>
      <w:jc w:val="right"/>
    </w:pPr>
    <w:rPr>
      <w:rFonts w:eastAsiaTheme="majorEastAsia" w:cstheme="majorBidi"/>
      <w:b/>
      <w:iCs/>
      <w:color w:val="000000" w:themeColor="text1"/>
      <w:spacing w:val="15"/>
      <w:sz w:val="32"/>
    </w:rPr>
  </w:style>
  <w:style w:type="character" w:customStyle="1" w:styleId="Sous-titreCar">
    <w:name w:val="Sous-titre Car"/>
    <w:basedOn w:val="Policepardfaut"/>
    <w:link w:val="Sous-titre"/>
    <w:uiPriority w:val="11"/>
    <w:rsid w:val="00C215EA"/>
    <w:rPr>
      <w:rFonts w:ascii="Arial" w:eastAsiaTheme="majorEastAsia" w:hAnsi="Arial" w:cstheme="majorBidi"/>
      <w:b/>
      <w:iCs/>
      <w:color w:val="000000" w:themeColor="text1"/>
      <w:spacing w:val="15"/>
      <w:sz w:val="32"/>
    </w:rPr>
  </w:style>
  <w:style w:type="character" w:styleId="Accentuationlgre">
    <w:name w:val="Subtle Emphasis"/>
    <w:basedOn w:val="Policepardfaut"/>
    <w:uiPriority w:val="19"/>
    <w:qFormat/>
    <w:rsid w:val="00895CF0"/>
    <w:rPr>
      <w:rFonts w:ascii="Arial" w:hAnsi="Arial"/>
      <w:i/>
      <w:iCs/>
      <w:color w:val="A6A6A6" w:themeColor="background1" w:themeShade="A6"/>
      <w:sz w:val="20"/>
    </w:rPr>
  </w:style>
  <w:style w:type="character" w:styleId="Accentuation">
    <w:name w:val="Emphasis"/>
    <w:basedOn w:val="Policepardfaut"/>
    <w:uiPriority w:val="20"/>
    <w:qFormat/>
    <w:rsid w:val="00C215EA"/>
    <w:rPr>
      <w:rFonts w:ascii="Arial" w:hAnsi="Arial"/>
      <w:b/>
      <w:i/>
      <w:iCs/>
      <w:color w:val="83244E"/>
      <w:sz w:val="20"/>
    </w:rPr>
  </w:style>
  <w:style w:type="character" w:styleId="Accentuationintense">
    <w:name w:val="Intense Emphasis"/>
    <w:basedOn w:val="Policepardfaut"/>
    <w:uiPriority w:val="21"/>
    <w:qFormat/>
    <w:rsid w:val="00C215EA"/>
    <w:rPr>
      <w:rFonts w:ascii="Arial" w:hAnsi="Arial"/>
      <w:b/>
      <w:bCs/>
      <w:i/>
      <w:iCs/>
      <w:color w:val="000000" w:themeColor="text1"/>
      <w:sz w:val="24"/>
    </w:rPr>
  </w:style>
  <w:style w:type="character" w:styleId="lev">
    <w:name w:val="Strong"/>
    <w:basedOn w:val="Policepardfaut"/>
    <w:uiPriority w:val="22"/>
    <w:qFormat/>
    <w:rsid w:val="00895CF0"/>
    <w:rPr>
      <w:rFonts w:ascii="Arial" w:hAnsi="Arial"/>
      <w:b/>
      <w:bCs/>
      <w:color w:val="auto"/>
      <w:sz w:val="20"/>
    </w:rPr>
  </w:style>
  <w:style w:type="paragraph" w:styleId="Citation">
    <w:name w:val="Quote"/>
    <w:basedOn w:val="Normal"/>
    <w:next w:val="Normal"/>
    <w:link w:val="CitationCar"/>
    <w:uiPriority w:val="29"/>
    <w:qFormat/>
    <w:rsid w:val="00895CF0"/>
    <w:pPr>
      <w:numPr>
        <w:numId w:val="4"/>
      </w:numPr>
      <w:spacing w:before="120" w:after="120"/>
      <w:ind w:left="714" w:hanging="357"/>
      <w:jc w:val="right"/>
    </w:pPr>
    <w:rPr>
      <w:i/>
      <w:iCs/>
      <w:color w:val="000000" w:themeColor="text1"/>
    </w:rPr>
  </w:style>
  <w:style w:type="character" w:customStyle="1" w:styleId="CitationCar">
    <w:name w:val="Citation Car"/>
    <w:basedOn w:val="Policepardfaut"/>
    <w:link w:val="Citation"/>
    <w:uiPriority w:val="29"/>
    <w:rsid w:val="00895CF0"/>
    <w:rPr>
      <w:rFonts w:ascii="Arial" w:hAnsi="Arial"/>
      <w:i/>
      <w:iCs/>
      <w:color w:val="000000" w:themeColor="text1"/>
      <w:sz w:val="20"/>
    </w:rPr>
  </w:style>
  <w:style w:type="paragraph" w:styleId="Citationintense">
    <w:name w:val="Intense Quote"/>
    <w:basedOn w:val="Normal"/>
    <w:next w:val="Normal"/>
    <w:link w:val="CitationintenseCar"/>
    <w:uiPriority w:val="30"/>
    <w:qFormat/>
    <w:rsid w:val="00895CF0"/>
    <w:pPr>
      <w:numPr>
        <w:numId w:val="5"/>
      </w:numPr>
      <w:spacing w:before="200" w:after="280"/>
      <w:ind w:right="936"/>
      <w:jc w:val="right"/>
    </w:pPr>
    <w:rPr>
      <w:b/>
      <w:bCs/>
      <w:i/>
      <w:iCs/>
    </w:rPr>
  </w:style>
  <w:style w:type="character" w:customStyle="1" w:styleId="CitationintenseCar">
    <w:name w:val="Citation intense Car"/>
    <w:basedOn w:val="Policepardfaut"/>
    <w:link w:val="Citationintense"/>
    <w:uiPriority w:val="30"/>
    <w:rsid w:val="00895CF0"/>
    <w:rPr>
      <w:rFonts w:ascii="Arial" w:hAnsi="Arial"/>
      <w:b/>
      <w:bCs/>
      <w:i/>
      <w:iCs/>
      <w:sz w:val="20"/>
    </w:rPr>
  </w:style>
  <w:style w:type="character" w:styleId="Rfrencelgre">
    <w:name w:val="Subtle Reference"/>
    <w:basedOn w:val="Policepardfaut"/>
    <w:uiPriority w:val="31"/>
    <w:qFormat/>
    <w:rsid w:val="00C215EA"/>
    <w:rPr>
      <w:rFonts w:ascii="Arial" w:hAnsi="Arial"/>
      <w:smallCaps/>
      <w:color w:val="000000" w:themeColor="text1"/>
      <w:sz w:val="20"/>
      <w:u w:val="single"/>
      <w:bdr w:val="none" w:sz="0" w:space="0" w:color="auto"/>
    </w:rPr>
  </w:style>
  <w:style w:type="character" w:styleId="Titredulivre">
    <w:name w:val="Book Title"/>
    <w:basedOn w:val="Policepardfaut"/>
    <w:uiPriority w:val="33"/>
    <w:qFormat/>
    <w:rsid w:val="00895CF0"/>
    <w:rPr>
      <w:rFonts w:ascii="Arial" w:hAnsi="Arial"/>
      <w:b/>
      <w:bCs/>
      <w:smallCaps/>
      <w:color w:val="auto"/>
      <w:spacing w:val="5"/>
      <w:sz w:val="20"/>
    </w:rPr>
  </w:style>
  <w:style w:type="paragraph" w:styleId="Paragraphedeliste">
    <w:name w:val="List Paragraph"/>
    <w:basedOn w:val="Normal"/>
    <w:uiPriority w:val="34"/>
    <w:qFormat/>
    <w:rsid w:val="00895CF0"/>
    <w:pPr>
      <w:numPr>
        <w:numId w:val="17"/>
      </w:numPr>
      <w:contextualSpacing/>
    </w:pPr>
  </w:style>
  <w:style w:type="character" w:styleId="Rfrenceintense">
    <w:name w:val="Intense Reference"/>
    <w:basedOn w:val="Policepardfaut"/>
    <w:uiPriority w:val="32"/>
    <w:qFormat/>
    <w:rsid w:val="00C215EA"/>
    <w:rPr>
      <w:rFonts w:ascii="Arial" w:hAnsi="Arial"/>
      <w:b/>
      <w:bCs/>
      <w:smallCaps/>
      <w:color w:val="000000" w:themeColor="text1"/>
      <w:spacing w:val="5"/>
      <w:sz w:val="20"/>
      <w:u w:val="single"/>
    </w:rPr>
  </w:style>
  <w:style w:type="character" w:customStyle="1" w:styleId="Titre3Car">
    <w:name w:val="Titre 3 Car"/>
    <w:basedOn w:val="Policepardfaut"/>
    <w:link w:val="Titre3"/>
    <w:uiPriority w:val="9"/>
    <w:rsid w:val="00C215EA"/>
    <w:rPr>
      <w:rFonts w:ascii="Arial" w:eastAsiaTheme="majorEastAsia" w:hAnsi="Arial" w:cstheme="majorBidi"/>
      <w:b/>
      <w:bCs/>
      <w:i/>
      <w:color w:val="000000" w:themeColor="text1"/>
      <w:sz w:val="20"/>
    </w:rPr>
  </w:style>
  <w:style w:type="character" w:customStyle="1" w:styleId="Titre4Car">
    <w:name w:val="Titre 4 Car"/>
    <w:basedOn w:val="Policepardfaut"/>
    <w:link w:val="Titre4"/>
    <w:uiPriority w:val="9"/>
    <w:semiHidden/>
    <w:rsid w:val="0068417A"/>
    <w:rPr>
      <w:rFonts w:ascii="Arial" w:eastAsiaTheme="majorEastAsia" w:hAnsi="Arial" w:cstheme="majorBidi"/>
      <w:b/>
      <w:bCs/>
      <w:i/>
      <w:iCs/>
      <w:sz w:val="20"/>
    </w:rPr>
  </w:style>
  <w:style w:type="character" w:customStyle="1" w:styleId="Titre5Car">
    <w:name w:val="Titre 5 Car"/>
    <w:basedOn w:val="Policepardfaut"/>
    <w:link w:val="Titre5"/>
    <w:uiPriority w:val="9"/>
    <w:rsid w:val="00B23393"/>
    <w:rPr>
      <w:rFonts w:ascii="Arial" w:eastAsiaTheme="majorEastAsia" w:hAnsi="Arial" w:cstheme="majorBidi"/>
      <w:sz w:val="20"/>
    </w:rPr>
  </w:style>
  <w:style w:type="character" w:customStyle="1" w:styleId="Titre6Car">
    <w:name w:val="Titre 6 Car"/>
    <w:basedOn w:val="Policepardfaut"/>
    <w:link w:val="Titre6"/>
    <w:uiPriority w:val="9"/>
    <w:semiHidden/>
    <w:rsid w:val="00B23393"/>
    <w:rPr>
      <w:rFonts w:ascii="Arial" w:eastAsiaTheme="majorEastAsia" w:hAnsi="Arial" w:cstheme="majorBidi"/>
      <w:iCs/>
      <w:sz w:val="20"/>
    </w:rPr>
  </w:style>
  <w:style w:type="character" w:customStyle="1" w:styleId="Titre7Car">
    <w:name w:val="Titre 7 Car"/>
    <w:basedOn w:val="Policepardfaut"/>
    <w:link w:val="Titre7"/>
    <w:uiPriority w:val="9"/>
    <w:semiHidden/>
    <w:rsid w:val="00B23393"/>
    <w:rPr>
      <w:rFonts w:ascii="Arial" w:eastAsiaTheme="majorEastAsia" w:hAnsi="Arial" w:cstheme="majorBidi"/>
      <w:iCs/>
      <w:color w:val="404040" w:themeColor="text1" w:themeTint="BF"/>
      <w:sz w:val="20"/>
    </w:rPr>
  </w:style>
  <w:style w:type="character" w:customStyle="1" w:styleId="Titre8Car">
    <w:name w:val="Titre 8 Car"/>
    <w:basedOn w:val="Policepardfaut"/>
    <w:link w:val="Titre8"/>
    <w:uiPriority w:val="9"/>
    <w:semiHidden/>
    <w:rsid w:val="00B23393"/>
    <w:rPr>
      <w:rFonts w:ascii="Arial" w:eastAsiaTheme="majorEastAsia" w:hAnsi="Arial" w:cstheme="majorBidi"/>
      <w:color w:val="404040" w:themeColor="text1" w:themeTint="BF"/>
      <w:sz w:val="20"/>
      <w:szCs w:val="20"/>
    </w:rPr>
  </w:style>
  <w:style w:type="character" w:customStyle="1" w:styleId="Titre9Car">
    <w:name w:val="Titre 9 Car"/>
    <w:basedOn w:val="Policepardfaut"/>
    <w:link w:val="Titre9"/>
    <w:uiPriority w:val="9"/>
    <w:rsid w:val="00B23393"/>
    <w:rPr>
      <w:rFonts w:ascii="Arial" w:eastAsiaTheme="majorEastAsia" w:hAnsi="Arial" w:cstheme="majorBidi"/>
      <w:iCs/>
      <w:color w:val="404040" w:themeColor="text1" w:themeTint="BF"/>
      <w:sz w:val="20"/>
      <w:szCs w:val="20"/>
    </w:rPr>
  </w:style>
  <w:style w:type="paragraph" w:styleId="Lgende">
    <w:name w:val="caption"/>
    <w:basedOn w:val="Normal"/>
    <w:next w:val="Normal"/>
    <w:uiPriority w:val="35"/>
    <w:semiHidden/>
    <w:unhideWhenUsed/>
    <w:qFormat/>
    <w:rsid w:val="002E4342"/>
    <w:pPr>
      <w:spacing w:after="200"/>
    </w:pPr>
    <w:rPr>
      <w:b/>
      <w:bCs/>
      <w:color w:val="000000" w:themeColor="text1"/>
      <w:sz w:val="18"/>
      <w:szCs w:val="18"/>
    </w:rPr>
  </w:style>
  <w:style w:type="paragraph" w:styleId="TM4">
    <w:name w:val="toc 4"/>
    <w:basedOn w:val="Normal"/>
    <w:next w:val="Normal"/>
    <w:autoRedefine/>
    <w:uiPriority w:val="39"/>
    <w:unhideWhenUsed/>
    <w:rsid w:val="00B23393"/>
    <w:pPr>
      <w:spacing w:after="100"/>
      <w:ind w:left="600"/>
    </w:pPr>
  </w:style>
  <w:style w:type="paragraph" w:styleId="TM5">
    <w:name w:val="toc 5"/>
    <w:basedOn w:val="Normal"/>
    <w:next w:val="Normal"/>
    <w:autoRedefine/>
    <w:uiPriority w:val="39"/>
    <w:unhideWhenUsed/>
    <w:rsid w:val="00B23393"/>
    <w:pPr>
      <w:spacing w:after="100"/>
      <w:ind w:left="800"/>
    </w:pPr>
  </w:style>
  <w:style w:type="paragraph" w:styleId="TM6">
    <w:name w:val="toc 6"/>
    <w:basedOn w:val="Normal"/>
    <w:next w:val="Normal"/>
    <w:autoRedefine/>
    <w:uiPriority w:val="39"/>
    <w:unhideWhenUsed/>
    <w:rsid w:val="00B23393"/>
    <w:pPr>
      <w:spacing w:after="100"/>
      <w:ind w:left="1000"/>
    </w:pPr>
  </w:style>
  <w:style w:type="character" w:styleId="AcronymeHTML">
    <w:name w:val="HTML Acronym"/>
    <w:basedOn w:val="Policepardfaut"/>
    <w:uiPriority w:val="99"/>
    <w:semiHidden/>
    <w:unhideWhenUsed/>
    <w:rsid w:val="00B23393"/>
    <w:rPr>
      <w:rFonts w:ascii="Arial" w:hAnsi="Arial"/>
      <w:color w:val="auto"/>
      <w:sz w:val="20"/>
    </w:rPr>
  </w:style>
  <w:style w:type="paragraph" w:styleId="Adressedestinataire">
    <w:name w:val="envelope address"/>
    <w:basedOn w:val="Normal"/>
    <w:uiPriority w:val="99"/>
    <w:semiHidden/>
    <w:unhideWhenUsed/>
    <w:rsid w:val="00B23393"/>
    <w:pPr>
      <w:framePr w:w="7938" w:h="1985" w:hRule="exact" w:hSpace="141" w:wrap="auto" w:hAnchor="page" w:xAlign="center" w:yAlign="bottom"/>
      <w:ind w:left="2835"/>
    </w:pPr>
    <w:rPr>
      <w:rFonts w:eastAsiaTheme="majorEastAsia" w:cstheme="majorBidi"/>
    </w:rPr>
  </w:style>
  <w:style w:type="paragraph" w:styleId="Adresseexpditeur">
    <w:name w:val="envelope return"/>
    <w:basedOn w:val="Normal"/>
    <w:uiPriority w:val="99"/>
    <w:semiHidden/>
    <w:unhideWhenUsed/>
    <w:rsid w:val="00B23393"/>
    <w:rPr>
      <w:rFonts w:eastAsiaTheme="majorEastAsia" w:cstheme="majorBidi"/>
      <w:szCs w:val="20"/>
    </w:rPr>
  </w:style>
  <w:style w:type="paragraph" w:styleId="Commentaire">
    <w:name w:val="annotation text"/>
    <w:basedOn w:val="Normal"/>
    <w:link w:val="CommentaireCar"/>
    <w:uiPriority w:val="99"/>
    <w:semiHidden/>
    <w:unhideWhenUsed/>
    <w:rsid w:val="00B23393"/>
  </w:style>
  <w:style w:type="character" w:customStyle="1" w:styleId="CommentaireCar">
    <w:name w:val="Commentaire Car"/>
    <w:basedOn w:val="Policepardfaut"/>
    <w:link w:val="Commentaire"/>
    <w:uiPriority w:val="99"/>
    <w:semiHidden/>
    <w:rsid w:val="00B23393"/>
    <w:rPr>
      <w:rFonts w:ascii="Arial" w:hAnsi="Arial"/>
      <w:sz w:val="20"/>
    </w:rPr>
  </w:style>
  <w:style w:type="paragraph" w:styleId="Corpsdetexte3">
    <w:name w:val="Body Text 3"/>
    <w:basedOn w:val="Normal"/>
    <w:link w:val="Corpsdetexte3Car"/>
    <w:uiPriority w:val="99"/>
    <w:semiHidden/>
    <w:unhideWhenUsed/>
    <w:rsid w:val="00B23393"/>
    <w:pPr>
      <w:spacing w:after="120"/>
    </w:pPr>
    <w:rPr>
      <w:sz w:val="16"/>
      <w:szCs w:val="16"/>
    </w:rPr>
  </w:style>
  <w:style w:type="character" w:customStyle="1" w:styleId="Corpsdetexte3Car">
    <w:name w:val="Corps de texte 3 Car"/>
    <w:basedOn w:val="Policepardfaut"/>
    <w:link w:val="Corpsdetexte3"/>
    <w:uiPriority w:val="99"/>
    <w:semiHidden/>
    <w:rsid w:val="00B23393"/>
    <w:rPr>
      <w:rFonts w:ascii="Arial" w:hAnsi="Arial"/>
      <w:sz w:val="16"/>
      <w:szCs w:val="16"/>
    </w:rPr>
  </w:style>
  <w:style w:type="paragraph" w:styleId="En-ttedemessage">
    <w:name w:val="Message Header"/>
    <w:basedOn w:val="Normal"/>
    <w:link w:val="En-ttedemessageCar"/>
    <w:uiPriority w:val="99"/>
    <w:semiHidden/>
    <w:unhideWhenUsed/>
    <w:rsid w:val="00B23393"/>
    <w:pPr>
      <w:shd w:val="clear" w:color="83244E" w:fill="auto"/>
      <w:ind w:left="1134" w:hanging="1134"/>
      <w:jc w:val="center"/>
    </w:pPr>
    <w:rPr>
      <w:rFonts w:eastAsiaTheme="majorEastAsia" w:cstheme="majorBidi"/>
      <w:b/>
      <w:sz w:val="24"/>
    </w:rPr>
  </w:style>
  <w:style w:type="character" w:customStyle="1" w:styleId="En-ttedemessageCar">
    <w:name w:val="En-tête de message Car"/>
    <w:basedOn w:val="Policepardfaut"/>
    <w:link w:val="En-ttedemessage"/>
    <w:uiPriority w:val="99"/>
    <w:semiHidden/>
    <w:rsid w:val="00B23393"/>
    <w:rPr>
      <w:rFonts w:ascii="Arial" w:eastAsiaTheme="majorEastAsia" w:hAnsi="Arial" w:cstheme="majorBidi"/>
      <w:b/>
      <w:shd w:val="clear" w:color="83244E" w:fill="auto"/>
    </w:rPr>
  </w:style>
  <w:style w:type="character" w:styleId="Lienhypertexte">
    <w:name w:val="Hyperlink"/>
    <w:basedOn w:val="Policepardfaut"/>
    <w:uiPriority w:val="99"/>
    <w:semiHidden/>
    <w:unhideWhenUsed/>
    <w:rsid w:val="002E4342"/>
    <w:rPr>
      <w:rFonts w:ascii="Arial" w:hAnsi="Arial"/>
      <w:color w:val="000000" w:themeColor="text1"/>
      <w:sz w:val="20"/>
      <w:u w:val="single"/>
    </w:rPr>
  </w:style>
  <w:style w:type="character" w:styleId="Lienhypertextesuivivisit">
    <w:name w:val="FollowedHyperlink"/>
    <w:basedOn w:val="Policepardfaut"/>
    <w:uiPriority w:val="99"/>
    <w:semiHidden/>
    <w:unhideWhenUsed/>
    <w:rsid w:val="002E4342"/>
    <w:rPr>
      <w:rFonts w:ascii="Arial" w:hAnsi="Arial"/>
      <w:color w:val="000000" w:themeColor="text1"/>
      <w:sz w:val="18"/>
      <w:u w:val="single"/>
    </w:rPr>
  </w:style>
  <w:style w:type="paragraph" w:styleId="Listepuces">
    <w:name w:val="List Bullet"/>
    <w:basedOn w:val="Normal"/>
    <w:uiPriority w:val="99"/>
    <w:unhideWhenUsed/>
    <w:rsid w:val="00B23393"/>
    <w:pPr>
      <w:numPr>
        <w:numId w:val="11"/>
      </w:numPr>
      <w:ind w:left="357" w:hanging="357"/>
      <w:contextualSpacing/>
    </w:pPr>
  </w:style>
  <w:style w:type="paragraph" w:styleId="En-tte">
    <w:name w:val="header"/>
    <w:basedOn w:val="Normal"/>
    <w:link w:val="En-tteCar"/>
    <w:uiPriority w:val="99"/>
    <w:unhideWhenUsed/>
    <w:rsid w:val="004C7215"/>
    <w:pPr>
      <w:tabs>
        <w:tab w:val="center" w:pos="4536"/>
        <w:tab w:val="right" w:pos="9072"/>
      </w:tabs>
      <w:spacing w:line="240" w:lineRule="auto"/>
    </w:pPr>
  </w:style>
  <w:style w:type="character" w:customStyle="1" w:styleId="En-tteCar">
    <w:name w:val="En-tête Car"/>
    <w:basedOn w:val="Policepardfaut"/>
    <w:link w:val="En-tte"/>
    <w:uiPriority w:val="99"/>
    <w:rsid w:val="004C7215"/>
    <w:rPr>
      <w:rFonts w:ascii="Arial" w:hAnsi="Arial"/>
      <w:sz w:val="20"/>
    </w:rPr>
  </w:style>
  <w:style w:type="paragraph" w:styleId="Pieddepage">
    <w:name w:val="footer"/>
    <w:basedOn w:val="Normal"/>
    <w:link w:val="PieddepageCar"/>
    <w:uiPriority w:val="99"/>
    <w:unhideWhenUsed/>
    <w:rsid w:val="004C7215"/>
    <w:pPr>
      <w:tabs>
        <w:tab w:val="center" w:pos="4536"/>
        <w:tab w:val="right" w:pos="9072"/>
      </w:tabs>
      <w:spacing w:line="240" w:lineRule="auto"/>
    </w:pPr>
  </w:style>
  <w:style w:type="character" w:customStyle="1" w:styleId="PieddepageCar">
    <w:name w:val="Pied de page Car"/>
    <w:basedOn w:val="Policepardfaut"/>
    <w:link w:val="Pieddepage"/>
    <w:uiPriority w:val="99"/>
    <w:rsid w:val="004C7215"/>
    <w:rPr>
      <w:rFonts w:ascii="Arial" w:hAnsi="Arial"/>
      <w:sz w:val="20"/>
    </w:rPr>
  </w:style>
  <w:style w:type="paragraph" w:customStyle="1" w:styleId="Titre-entete">
    <w:name w:val="Titre-entete"/>
    <w:basedOn w:val="Normal"/>
    <w:qFormat/>
    <w:rsid w:val="00534F1B"/>
    <w:pPr>
      <w:pBdr>
        <w:top w:val="single" w:sz="2" w:space="7" w:color="FFFFFF" w:themeColor="background1"/>
        <w:left w:val="single" w:sz="2" w:space="4" w:color="FFFFFF" w:themeColor="background1"/>
        <w:bottom w:val="single" w:sz="2" w:space="1" w:color="FFFFFF" w:themeColor="background1"/>
        <w:right w:val="single" w:sz="2" w:space="4" w:color="FFFFFF" w:themeColor="background1"/>
      </w:pBdr>
      <w:shd w:val="pct20" w:color="000000" w:themeColor="text1" w:fill="FFFFFF"/>
      <w:ind w:left="4956"/>
      <w:contextualSpacing/>
      <w:jc w:val="center"/>
    </w:pPr>
    <w:rPr>
      <w:rFonts w:cs="Arial"/>
      <w:b/>
      <w:color w:val="000000" w:themeColor="text1"/>
      <w:sz w:val="28"/>
      <w:szCs w:val="36"/>
    </w:rPr>
  </w:style>
  <w:style w:type="paragraph" w:styleId="Textedebulles">
    <w:name w:val="Balloon Text"/>
    <w:basedOn w:val="Normal"/>
    <w:link w:val="TextedebullesCar"/>
    <w:uiPriority w:val="99"/>
    <w:semiHidden/>
    <w:unhideWhenUsed/>
    <w:rsid w:val="0096158F"/>
    <w:pPr>
      <w:spacing w:line="240" w:lineRule="auto"/>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96158F"/>
    <w:rPr>
      <w:rFonts w:ascii="Lucida Grande" w:hAnsi="Lucida Grande" w:cs="Lucida Grande"/>
      <w:sz w:val="18"/>
      <w:szCs w:val="18"/>
    </w:rPr>
  </w:style>
  <w:style w:type="table" w:customStyle="1" w:styleId="Style2">
    <w:name w:val="Style2"/>
    <w:basedOn w:val="TableauNormal"/>
    <w:uiPriority w:val="99"/>
    <w:rsid w:val="00EF752B"/>
    <w:tblPr/>
    <w:tblStylePr w:type="firstRow">
      <w:tblPr/>
      <w:tcPr>
        <w:shd w:val="clear" w:color="auto" w:fill="C0D092"/>
      </w:tcPr>
    </w:tblStylePr>
  </w:style>
  <w:style w:type="paragraph" w:styleId="Normalcentr">
    <w:name w:val="Block Text"/>
    <w:basedOn w:val="Normal"/>
    <w:uiPriority w:val="99"/>
    <w:semiHidden/>
    <w:unhideWhenUsed/>
    <w:rsid w:val="002E4342"/>
    <w:pPr>
      <w:ind w:left="1152" w:right="1152"/>
    </w:pPr>
    <w:rPr>
      <w:i/>
      <w:iCs/>
      <w:color w:val="000000" w:themeColor="text1"/>
    </w:rPr>
  </w:style>
  <w:style w:type="paragraph" w:styleId="Corpsdetexte">
    <w:name w:val="Body Text"/>
    <w:basedOn w:val="Normal"/>
    <w:link w:val="CorpsdetexteCar"/>
    <w:uiPriority w:val="99"/>
    <w:semiHidden/>
    <w:unhideWhenUsed/>
    <w:rsid w:val="00AC7B1C"/>
    <w:pPr>
      <w:spacing w:after="120"/>
    </w:pPr>
  </w:style>
  <w:style w:type="character" w:customStyle="1" w:styleId="CorpsdetexteCar">
    <w:name w:val="Corps de texte Car"/>
    <w:basedOn w:val="Policepardfaut"/>
    <w:link w:val="Corpsdetexte"/>
    <w:uiPriority w:val="99"/>
    <w:semiHidden/>
    <w:rsid w:val="00AC7B1C"/>
    <w:rPr>
      <w:rFonts w:ascii="Arial" w:hAnsi="Arial"/>
      <w:sz w:val="20"/>
    </w:rPr>
  </w:style>
  <w:style w:type="paragraph" w:customStyle="1" w:styleId="Standard">
    <w:name w:val="Standard"/>
    <w:rsid w:val="00AC7B1C"/>
    <w:pPr>
      <w:widowControl w:val="0"/>
      <w:suppressAutoHyphens/>
      <w:autoSpaceDN w:val="0"/>
      <w:textAlignment w:val="baseline"/>
    </w:pPr>
    <w:rPr>
      <w:rFonts w:ascii="Times New Roman" w:eastAsia="Arial Unicode MS" w:hAnsi="Times New Roman" w:cs="Tahoma"/>
      <w:kern w:val="3"/>
    </w:rPr>
  </w:style>
  <w:style w:type="paragraph" w:customStyle="1" w:styleId="Textbody">
    <w:name w:val="Text body"/>
    <w:basedOn w:val="Standard"/>
    <w:rsid w:val="00AC7B1C"/>
    <w:pPr>
      <w:spacing w:after="120"/>
    </w:pPr>
  </w:style>
  <w:style w:type="paragraph" w:customStyle="1" w:styleId="qowt-stl-corpsdetexte">
    <w:name w:val="qowt-stl-corpsdetexte"/>
    <w:basedOn w:val="Normal"/>
    <w:rsid w:val="00AC7B1C"/>
    <w:pPr>
      <w:spacing w:before="100" w:beforeAutospacing="1" w:after="100" w:afterAutospacing="1" w:line="240" w:lineRule="auto"/>
    </w:pPr>
    <w:rPr>
      <w:rFonts w:ascii="Times New Roman" w:eastAsia="Times New Roman" w:hAnsi="Times New Roman" w:cs="Times New Roman"/>
      <w:sz w:val="24"/>
    </w:rPr>
  </w:style>
  <w:style w:type="character" w:customStyle="1" w:styleId="qowt-font10-calibri">
    <w:name w:val="qowt-font10-calibri"/>
    <w:basedOn w:val="Policepardfaut"/>
    <w:rsid w:val="00AC7B1C"/>
  </w:style>
  <w:style w:type="character" w:styleId="Textedelespacerserv">
    <w:name w:val="Placeholder Text"/>
    <w:basedOn w:val="Policepardfaut"/>
    <w:uiPriority w:val="99"/>
    <w:semiHidden/>
    <w:rsid w:val="00AC7B1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56320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8.jpeg"/></Relationships>
</file>

<file path=word/_rels/header2.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 Id="rId5" Type="http://schemas.openxmlformats.org/officeDocument/2006/relationships/image" Target="media/image5.emf"/><Relationship Id="rId4" Type="http://schemas.openxmlformats.org/officeDocument/2006/relationships/image" Target="media/image4.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058BC6D417844B4B20F553A868ED6AA"/>
        <w:category>
          <w:name w:val="Général"/>
          <w:gallery w:val="placeholder"/>
        </w:category>
        <w:types>
          <w:type w:val="bbPlcHdr"/>
        </w:types>
        <w:behaviors>
          <w:behavior w:val="content"/>
        </w:behaviors>
        <w:guid w:val="{91BC1F6F-EA18-4699-BBEA-88F14A0E72C2}"/>
      </w:docPartPr>
      <w:docPartBody>
        <w:p w:rsidR="00A66B76" w:rsidRDefault="00ED290B" w:rsidP="00ED290B">
          <w:pPr>
            <w:pStyle w:val="8058BC6D417844B4B20F553A868ED6AA3"/>
          </w:pPr>
          <w:r>
            <w:rPr>
              <w:rStyle w:val="Textedelespacerserv"/>
              <w:rFonts w:cs="Arial"/>
              <w:szCs w:val="20"/>
              <w:highlight w:val="lightGray"/>
            </w:rPr>
            <w:t>Indiquez ici le nom de la collectivité – de l’établissement public</w:t>
          </w:r>
        </w:p>
      </w:docPartBody>
    </w:docPart>
    <w:docPart>
      <w:docPartPr>
        <w:name w:val="5CEB75A328AD49DA95A515FC8A8543E9"/>
        <w:category>
          <w:name w:val="Général"/>
          <w:gallery w:val="placeholder"/>
        </w:category>
        <w:types>
          <w:type w:val="bbPlcHdr"/>
        </w:types>
        <w:behaviors>
          <w:behavior w:val="content"/>
        </w:behaviors>
        <w:guid w:val="{86CBFDA5-EAF1-4272-B3E9-E9B241AE8B4E}"/>
      </w:docPartPr>
      <w:docPartBody>
        <w:p w:rsidR="00A66B76" w:rsidRDefault="00ED290B" w:rsidP="00ED290B">
          <w:pPr>
            <w:pStyle w:val="5CEB75A328AD49DA95A515FC8A8543E92"/>
          </w:pPr>
          <w:r>
            <w:rPr>
              <w:rStyle w:val="Textedelespacerserv"/>
              <w:rFonts w:cs="Arial"/>
              <w:szCs w:val="20"/>
              <w:highlight w:val="lightGray"/>
            </w:rPr>
            <w:t>Indiquez ici le nom du Maire/Président</w:t>
          </w:r>
        </w:p>
      </w:docPartBody>
    </w:docPart>
    <w:docPart>
      <w:docPartPr>
        <w:name w:val="237063CBA711419DB6AD1E67A197719E"/>
        <w:category>
          <w:name w:val="Général"/>
          <w:gallery w:val="placeholder"/>
        </w:category>
        <w:types>
          <w:type w:val="bbPlcHdr"/>
        </w:types>
        <w:behaviors>
          <w:behavior w:val="content"/>
        </w:behaviors>
        <w:guid w:val="{4F797B97-E442-46EB-8C22-C57B8083E92D}"/>
      </w:docPartPr>
      <w:docPartBody>
        <w:p w:rsidR="00A66B76" w:rsidRDefault="00ED290B" w:rsidP="00ED290B">
          <w:pPr>
            <w:pStyle w:val="237063CBA711419DB6AD1E67A197719E2"/>
          </w:pPr>
          <w:r>
            <w:rPr>
              <w:rStyle w:val="Textedelespacerserv"/>
              <w:rFonts w:cs="Arial"/>
              <w:szCs w:val="20"/>
              <w:highlight w:val="lightGray"/>
            </w:rPr>
            <w:t>Choisissez un élément</w:t>
          </w:r>
        </w:p>
      </w:docPartBody>
    </w:docPart>
    <w:docPart>
      <w:docPartPr>
        <w:name w:val="158F4A8EBA8347BD90D7A22DED99A295"/>
        <w:category>
          <w:name w:val="Général"/>
          <w:gallery w:val="placeholder"/>
        </w:category>
        <w:types>
          <w:type w:val="bbPlcHdr"/>
        </w:types>
        <w:behaviors>
          <w:behavior w:val="content"/>
        </w:behaviors>
        <w:guid w:val="{0C24C384-75F5-446C-BB65-C5C88EFF2979}"/>
      </w:docPartPr>
      <w:docPartBody>
        <w:p w:rsidR="00F21190" w:rsidRDefault="00ED290B" w:rsidP="00ED290B">
          <w:pPr>
            <w:pStyle w:val="158F4A8EBA8347BD90D7A22DED99A2952"/>
          </w:pPr>
          <w:r w:rsidRPr="00D15C8D">
            <w:rPr>
              <w:rStyle w:val="Textedelespacerserv"/>
            </w:rPr>
            <w:t>Cliquez ici pour taper du texte.</w:t>
          </w:r>
        </w:p>
      </w:docPartBody>
    </w:docPart>
    <w:docPart>
      <w:docPartPr>
        <w:name w:val="01ED19BB2F294D7690F0B0579A5F443F"/>
        <w:category>
          <w:name w:val="Général"/>
          <w:gallery w:val="placeholder"/>
        </w:category>
        <w:types>
          <w:type w:val="bbPlcHdr"/>
        </w:types>
        <w:behaviors>
          <w:behavior w:val="content"/>
        </w:behaviors>
        <w:guid w:val="{C067DB8B-A2DA-43DF-B41C-35C6FFD8B862}"/>
      </w:docPartPr>
      <w:docPartBody>
        <w:p w:rsidR="00F21190" w:rsidRDefault="00ED290B" w:rsidP="00ED290B">
          <w:pPr>
            <w:pStyle w:val="01ED19BB2F294D7690F0B0579A5F443F2"/>
          </w:pPr>
          <w:r w:rsidRPr="00D15C8D">
            <w:rPr>
              <w:rStyle w:val="Textedelespacerserv"/>
            </w:rPr>
            <w:t xml:space="preserve">Cliquez ici pour </w:t>
          </w:r>
          <w:r>
            <w:rPr>
              <w:rStyle w:val="Textedelespacerserv"/>
            </w:rPr>
            <w:t>entrer une date</w:t>
          </w:r>
          <w:r w:rsidRPr="00D15C8D">
            <w:rPr>
              <w:rStyle w:val="Textedelespacerserv"/>
            </w:rPr>
            <w:t>.</w:t>
          </w:r>
        </w:p>
      </w:docPartBody>
    </w:docPart>
    <w:docPart>
      <w:docPartPr>
        <w:name w:val="CD90CE978FB3478BA8FE9E306B378A45"/>
        <w:category>
          <w:name w:val="Général"/>
          <w:gallery w:val="placeholder"/>
        </w:category>
        <w:types>
          <w:type w:val="bbPlcHdr"/>
        </w:types>
        <w:behaviors>
          <w:behavior w:val="content"/>
        </w:behaviors>
        <w:guid w:val="{3ABBACE4-79CE-45EF-9340-0CCC7AE15D30}"/>
      </w:docPartPr>
      <w:docPartBody>
        <w:p w:rsidR="00F21190" w:rsidRDefault="00ED290B" w:rsidP="00ED290B">
          <w:pPr>
            <w:pStyle w:val="CD90CE978FB3478BA8FE9E306B378A452"/>
          </w:pPr>
          <w:r>
            <w:rPr>
              <w:rStyle w:val="Textedelespacerserv"/>
            </w:rPr>
            <w:t>Choisissez un élément</w:t>
          </w:r>
        </w:p>
      </w:docPartBody>
    </w:docPart>
    <w:docPart>
      <w:docPartPr>
        <w:name w:val="313F3FB446E346AEADA9A9CF2E95E399"/>
        <w:category>
          <w:name w:val="Général"/>
          <w:gallery w:val="placeholder"/>
        </w:category>
        <w:types>
          <w:type w:val="bbPlcHdr"/>
        </w:types>
        <w:behaviors>
          <w:behavior w:val="content"/>
        </w:behaviors>
        <w:guid w:val="{620AA311-1C8D-451E-A084-5D30B4114F9D}"/>
      </w:docPartPr>
      <w:docPartBody>
        <w:p w:rsidR="00F21190" w:rsidRDefault="00ED290B" w:rsidP="00ED290B">
          <w:pPr>
            <w:pStyle w:val="313F3FB446E346AEADA9A9CF2E95E3992"/>
          </w:pPr>
          <w:r w:rsidRPr="00D15C8D">
            <w:rPr>
              <w:rStyle w:val="Textedelespacerserv"/>
            </w:rPr>
            <w:t xml:space="preserve">Cliquez ici pour </w:t>
          </w:r>
          <w:r>
            <w:rPr>
              <w:rStyle w:val="Textedelespacerserv"/>
            </w:rPr>
            <w:t>entrer le nom de la collectivité</w:t>
          </w:r>
        </w:p>
      </w:docPartBody>
    </w:docPart>
    <w:docPart>
      <w:docPartPr>
        <w:name w:val="1BDB618BBF2C4DD18AE009A3D8CF7DE5"/>
        <w:category>
          <w:name w:val="Général"/>
          <w:gallery w:val="placeholder"/>
        </w:category>
        <w:types>
          <w:type w:val="bbPlcHdr"/>
        </w:types>
        <w:behaviors>
          <w:behavior w:val="content"/>
        </w:behaviors>
        <w:guid w:val="{B15E8D7A-84DB-4200-8019-D7FF5866082D}"/>
      </w:docPartPr>
      <w:docPartBody>
        <w:p w:rsidR="00F21190" w:rsidRDefault="00ED290B" w:rsidP="00ED290B">
          <w:pPr>
            <w:pStyle w:val="1BDB618BBF2C4DD18AE009A3D8CF7DE52"/>
          </w:pPr>
          <w:r>
            <w:rPr>
              <w:rStyle w:val="Textedelespacerserv"/>
            </w:rPr>
            <w:t>Prénom Nom</w:t>
          </w:r>
          <w:r w:rsidRPr="00D15C8D">
            <w:rPr>
              <w:rStyle w:val="Textedelespacerserv"/>
            </w:rPr>
            <w:t>.</w:t>
          </w:r>
        </w:p>
      </w:docPartBody>
    </w:docPart>
    <w:docPart>
      <w:docPartPr>
        <w:name w:val="C4E226F335CE46F8969CBEFDEA801FD9"/>
        <w:category>
          <w:name w:val="Général"/>
          <w:gallery w:val="placeholder"/>
        </w:category>
        <w:types>
          <w:type w:val="bbPlcHdr"/>
        </w:types>
        <w:behaviors>
          <w:behavior w:val="content"/>
        </w:behaviors>
        <w:guid w:val="{E2FADD29-32EA-4673-9DCC-E5CA48EFC7DA}"/>
      </w:docPartPr>
      <w:docPartBody>
        <w:p w:rsidR="00ED290B" w:rsidRDefault="00ED290B" w:rsidP="00ED290B">
          <w:pPr>
            <w:pStyle w:val="C4E226F335CE46F8969CBEFDEA801FD93"/>
          </w:pPr>
          <w:r>
            <w:rPr>
              <w:rStyle w:val="Textedelespacerserv"/>
              <w:rFonts w:cs="Arial"/>
              <w:szCs w:val="20"/>
              <w:highlight w:val="lightGray"/>
            </w:rPr>
            <w:t>Choisissez un élément</w:t>
          </w:r>
        </w:p>
      </w:docPartBody>
    </w:docPart>
    <w:docPart>
      <w:docPartPr>
        <w:name w:val="7759B6BEAB0246AEABAECCF86D61EBAC"/>
        <w:category>
          <w:name w:val="Général"/>
          <w:gallery w:val="placeholder"/>
        </w:category>
        <w:types>
          <w:type w:val="bbPlcHdr"/>
        </w:types>
        <w:behaviors>
          <w:behavior w:val="content"/>
        </w:behaviors>
        <w:guid w:val="{D61DF902-1592-478D-AF27-BA71ED1FEA74}"/>
      </w:docPartPr>
      <w:docPartBody>
        <w:p w:rsidR="00ED290B" w:rsidRDefault="00ED290B" w:rsidP="00ED290B">
          <w:pPr>
            <w:pStyle w:val="7759B6BEAB0246AEABAECCF86D61EBAC3"/>
          </w:pPr>
          <w:r w:rsidRPr="002D6A30">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ptos">
    <w:altName w:val="Calibri"/>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90384"/>
    <w:rsid w:val="000A6C90"/>
    <w:rsid w:val="001235A1"/>
    <w:rsid w:val="00290384"/>
    <w:rsid w:val="00787CC9"/>
    <w:rsid w:val="00A66B76"/>
    <w:rsid w:val="00B80604"/>
    <w:rsid w:val="00C422E8"/>
    <w:rsid w:val="00ED290B"/>
    <w:rsid w:val="00F2119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ED290B"/>
    <w:rPr>
      <w:color w:val="808080"/>
    </w:rPr>
  </w:style>
  <w:style w:type="paragraph" w:customStyle="1" w:styleId="8058BC6D417844B4B20F553A868ED6AA3">
    <w:name w:val="8058BC6D417844B4B20F553A868ED6AA3"/>
    <w:rsid w:val="00ED290B"/>
    <w:pPr>
      <w:spacing w:after="0" w:line="288" w:lineRule="auto"/>
    </w:pPr>
    <w:rPr>
      <w:rFonts w:ascii="Arial" w:hAnsi="Arial"/>
      <w:sz w:val="20"/>
      <w:szCs w:val="24"/>
    </w:rPr>
  </w:style>
  <w:style w:type="paragraph" w:customStyle="1" w:styleId="C4E226F335CE46F8969CBEFDEA801FD93">
    <w:name w:val="C4E226F335CE46F8969CBEFDEA801FD93"/>
    <w:rsid w:val="00ED290B"/>
    <w:pPr>
      <w:spacing w:after="0" w:line="288" w:lineRule="auto"/>
    </w:pPr>
    <w:rPr>
      <w:rFonts w:ascii="Arial" w:hAnsi="Arial"/>
      <w:sz w:val="20"/>
      <w:szCs w:val="24"/>
    </w:rPr>
  </w:style>
  <w:style w:type="paragraph" w:customStyle="1" w:styleId="5CEB75A328AD49DA95A515FC8A8543E92">
    <w:name w:val="5CEB75A328AD49DA95A515FC8A8543E92"/>
    <w:rsid w:val="00ED290B"/>
    <w:pPr>
      <w:spacing w:after="0" w:line="288" w:lineRule="auto"/>
    </w:pPr>
    <w:rPr>
      <w:rFonts w:ascii="Arial" w:hAnsi="Arial"/>
      <w:sz w:val="20"/>
      <w:szCs w:val="24"/>
    </w:rPr>
  </w:style>
  <w:style w:type="paragraph" w:customStyle="1" w:styleId="237063CBA711419DB6AD1E67A197719E2">
    <w:name w:val="237063CBA711419DB6AD1E67A197719E2"/>
    <w:rsid w:val="00ED290B"/>
    <w:pPr>
      <w:spacing w:after="0" w:line="288" w:lineRule="auto"/>
    </w:pPr>
    <w:rPr>
      <w:rFonts w:ascii="Arial" w:hAnsi="Arial"/>
      <w:sz w:val="20"/>
      <w:szCs w:val="24"/>
    </w:rPr>
  </w:style>
  <w:style w:type="paragraph" w:customStyle="1" w:styleId="7759B6BEAB0246AEABAECCF86D61EBAC3">
    <w:name w:val="7759B6BEAB0246AEABAECCF86D61EBAC3"/>
    <w:rsid w:val="00ED290B"/>
    <w:pPr>
      <w:spacing w:after="0" w:line="288" w:lineRule="auto"/>
    </w:pPr>
    <w:rPr>
      <w:rFonts w:ascii="Arial" w:hAnsi="Arial"/>
      <w:sz w:val="20"/>
      <w:szCs w:val="24"/>
    </w:rPr>
  </w:style>
  <w:style w:type="paragraph" w:customStyle="1" w:styleId="158F4A8EBA8347BD90D7A22DED99A2952">
    <w:name w:val="158F4A8EBA8347BD90D7A22DED99A2952"/>
    <w:rsid w:val="00ED290B"/>
    <w:pPr>
      <w:spacing w:after="0" w:line="288" w:lineRule="auto"/>
    </w:pPr>
    <w:rPr>
      <w:rFonts w:ascii="Arial" w:hAnsi="Arial"/>
      <w:sz w:val="20"/>
      <w:szCs w:val="24"/>
    </w:rPr>
  </w:style>
  <w:style w:type="paragraph" w:customStyle="1" w:styleId="01ED19BB2F294D7690F0B0579A5F443F2">
    <w:name w:val="01ED19BB2F294D7690F0B0579A5F443F2"/>
    <w:rsid w:val="00ED290B"/>
    <w:pPr>
      <w:spacing w:after="0" w:line="288" w:lineRule="auto"/>
    </w:pPr>
    <w:rPr>
      <w:rFonts w:ascii="Arial" w:hAnsi="Arial"/>
      <w:sz w:val="20"/>
      <w:szCs w:val="24"/>
    </w:rPr>
  </w:style>
  <w:style w:type="paragraph" w:customStyle="1" w:styleId="CD90CE978FB3478BA8FE9E306B378A452">
    <w:name w:val="CD90CE978FB3478BA8FE9E306B378A452"/>
    <w:rsid w:val="00ED290B"/>
    <w:pPr>
      <w:spacing w:after="0" w:line="288" w:lineRule="auto"/>
    </w:pPr>
    <w:rPr>
      <w:rFonts w:ascii="Arial" w:hAnsi="Arial"/>
      <w:sz w:val="20"/>
      <w:szCs w:val="24"/>
    </w:rPr>
  </w:style>
  <w:style w:type="paragraph" w:customStyle="1" w:styleId="313F3FB446E346AEADA9A9CF2E95E3992">
    <w:name w:val="313F3FB446E346AEADA9A9CF2E95E3992"/>
    <w:rsid w:val="00ED290B"/>
    <w:pPr>
      <w:spacing w:after="0" w:line="288" w:lineRule="auto"/>
    </w:pPr>
    <w:rPr>
      <w:rFonts w:ascii="Arial" w:hAnsi="Arial"/>
      <w:sz w:val="20"/>
      <w:szCs w:val="24"/>
    </w:rPr>
  </w:style>
  <w:style w:type="paragraph" w:customStyle="1" w:styleId="1BDB618BBF2C4DD18AE009A3D8CF7DE52">
    <w:name w:val="1BDB618BBF2C4DD18AE009A3D8CF7DE52"/>
    <w:rsid w:val="00ED290B"/>
    <w:pPr>
      <w:spacing w:after="0" w:line="288" w:lineRule="auto"/>
    </w:pPr>
    <w:rPr>
      <w:rFonts w:ascii="Arial" w:hAnsi="Arial"/>
      <w:sz w:val="20"/>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ECC404-5A68-47BD-A50E-DE0D0F0CB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7</Pages>
  <Words>2135</Words>
  <Characters>11748</Characters>
  <Application>Microsoft Office Word</Application>
  <DocSecurity>0</DocSecurity>
  <Lines>97</Lines>
  <Paragraphs>27</Paragraphs>
  <ScaleCrop>false</ScaleCrop>
  <HeadingPairs>
    <vt:vector size="2" baseType="variant">
      <vt:variant>
        <vt:lpstr>Titre</vt:lpstr>
      </vt:variant>
      <vt:variant>
        <vt:i4>1</vt:i4>
      </vt:variant>
    </vt:vector>
  </HeadingPairs>
  <TitlesOfParts>
    <vt:vector size="1" baseType="lpstr">
      <vt:lpstr/>
    </vt:vector>
  </TitlesOfParts>
  <Company>Agence Réseaux</Company>
  <LinksUpToDate>false</LinksUpToDate>
  <CharactersWithSpaces>13856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Camille</dc:creator>
  <cp:lastModifiedBy>LE GOVIC Sophie</cp:lastModifiedBy>
  <cp:revision>11</cp:revision>
  <cp:lastPrinted>2023-06-19T10:22:00Z</cp:lastPrinted>
  <dcterms:created xsi:type="dcterms:W3CDTF">2023-07-13T13:27:00Z</dcterms:created>
  <dcterms:modified xsi:type="dcterms:W3CDTF">2025-02-10T13:37:00Z</dcterms:modified>
</cp:coreProperties>
</file>