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BA" w:rsidRDefault="00F76BBA" w:rsidP="00F76BBA">
      <w:pPr>
        <w:pStyle w:val="Titre"/>
        <w:spacing w:line="276" w:lineRule="auto"/>
        <w:jc w:val="both"/>
      </w:pPr>
    </w:p>
    <w:p w:rsidR="00AF47ED" w:rsidRPr="00F76BBA" w:rsidRDefault="00C40829" w:rsidP="00F76BBA">
      <w:pPr>
        <w:pStyle w:val="Titre"/>
        <w:spacing w:line="276" w:lineRule="auto"/>
        <w:jc w:val="both"/>
        <w:rPr>
          <w:color w:val="2B3583"/>
          <w:sz w:val="40"/>
        </w:rPr>
      </w:pPr>
      <w:r>
        <w:rPr>
          <w:noProof/>
        </w:rPr>
        <mc:AlternateContent>
          <mc:Choice Requires="wps">
            <w:drawing>
              <wp:anchor distT="0" distB="0" distL="114300" distR="114300" simplePos="0" relativeHeight="251659264" behindDoc="0" locked="0" layoutInCell="1" allowOverlap="1" wp14:anchorId="23C27141" wp14:editId="757F8521">
                <wp:simplePos x="0" y="0"/>
                <wp:positionH relativeFrom="margin">
                  <wp:posOffset>4257675</wp:posOffset>
                </wp:positionH>
                <wp:positionV relativeFrom="paragraph">
                  <wp:posOffset>526415</wp:posOffset>
                </wp:positionV>
                <wp:extent cx="1819275" cy="914400"/>
                <wp:effectExtent l="19050" t="152400" r="0" b="171450"/>
                <wp:wrapNone/>
                <wp:docPr id="27" name="Zone de texte 27"/>
                <wp:cNvGraphicFramePr/>
                <a:graphic xmlns:a="http://schemas.openxmlformats.org/drawingml/2006/main">
                  <a:graphicData uri="http://schemas.microsoft.com/office/word/2010/wordprocessingShape">
                    <wps:wsp>
                      <wps:cNvSpPr txBox="1"/>
                      <wps:spPr>
                        <a:xfrm rot="20863485">
                          <a:off x="0" y="0"/>
                          <a:ext cx="1819275" cy="914400"/>
                        </a:xfrm>
                        <a:prstGeom prst="rect">
                          <a:avLst/>
                        </a:prstGeom>
                        <a:noFill/>
                        <a:ln w="6350">
                          <a:noFill/>
                        </a:ln>
                      </wps:spPr>
                      <wps:txbx>
                        <w:txbxContent>
                          <w:p w:rsidR="00C40829" w:rsidRPr="00C40829" w:rsidRDefault="00C40829" w:rsidP="00C40829">
                            <w:pPr>
                              <w:spacing w:line="240" w:lineRule="auto"/>
                              <w:jc w:val="center"/>
                              <w:rPr>
                                <w:rFonts w:cs="Arial"/>
                                <w:b/>
                                <w:caps/>
                                <w:sz w:val="28"/>
                                <w:szCs w:val="32"/>
                              </w:rPr>
                            </w:pPr>
                            <w:r w:rsidRPr="00C40829">
                              <w:rPr>
                                <w:rFonts w:cs="Arial"/>
                                <w:b/>
                                <w:caps/>
                                <w:sz w:val="28"/>
                                <w:szCs w:val="32"/>
                              </w:rPr>
                              <w:t xml:space="preserve">ModÈle </w:t>
                            </w:r>
                            <w:r w:rsidRPr="00C40829">
                              <w:rPr>
                                <w:rFonts w:cs="Arial"/>
                                <w:b/>
                                <w:caps/>
                                <w:sz w:val="28"/>
                                <w:szCs w:val="32"/>
                              </w:rPr>
                              <w:br/>
                              <w:t>À adapter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C27141" id="_x0000_t202" coordsize="21600,21600" o:spt="202" path="m,l,21600r21600,l21600,xe">
                <v:stroke joinstyle="miter"/>
                <v:path gradientshapeok="t" o:connecttype="rect"/>
              </v:shapetype>
              <v:shape id="Zone de texte 27" o:spid="_x0000_s1026" type="#_x0000_t202" style="position:absolute;left:0;text-align:left;margin-left:335.25pt;margin-top:41.45pt;width:143.25pt;height:1in;rotation:-804471fd;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" filled="f" stroked="f" strokeweight=".5pt">
                <v:textbox>
                  <w:txbxContent>
                    <w:p w:rsidR="00C40829" w:rsidRPr="00C40829" w:rsidRDefault="00C40829" w:rsidP="00C40829">
                      <w:pPr>
                        <w:spacing w:line="240" w:lineRule="auto"/>
                        <w:jc w:val="center"/>
                        <w:rPr>
                          <w:rFonts w:cs="Arial"/>
                          <w:b/>
                          <w:caps/>
                          <w:sz w:val="28"/>
                          <w:szCs w:val="32"/>
                        </w:rPr>
                      </w:pPr>
                      <w:r w:rsidRPr="00C40829">
                        <w:rPr>
                          <w:rFonts w:cs="Arial"/>
                          <w:b/>
                          <w:caps/>
                          <w:sz w:val="28"/>
                          <w:szCs w:val="32"/>
                        </w:rPr>
                        <w:t xml:space="preserve">ModÈle </w:t>
                      </w:r>
                      <w:r w:rsidRPr="00C40829">
                        <w:rPr>
                          <w:rFonts w:cs="Arial"/>
                          <w:b/>
                          <w:caps/>
                          <w:sz w:val="28"/>
                          <w:szCs w:val="32"/>
                        </w:rPr>
                        <w:br/>
                        <w:t>À adapter</w:t>
                      </w:r>
                    </w:p>
                  </w:txbxContent>
                </v:textbox>
                <w10:wrap anchorx="margin"/>
              </v:shape>
            </w:pict>
          </mc:Fallback>
        </mc:AlternateContent>
      </w:r>
      <w:r w:rsidR="008E3862" w:rsidRPr="00F76BBA">
        <w:rPr>
          <w:color w:val="2B3583"/>
          <w:sz w:val="40"/>
        </w:rPr>
        <w:t>A</w:t>
      </w:r>
      <w:r w:rsidR="00542B13" w:rsidRPr="00F76BBA">
        <w:rPr>
          <w:color w:val="2B3583"/>
          <w:sz w:val="40"/>
        </w:rPr>
        <w:t>ccordan</w:t>
      </w:r>
      <w:r w:rsidR="001070DB" w:rsidRPr="00F76BBA">
        <w:rPr>
          <w:color w:val="2B3583"/>
          <w:sz w:val="40"/>
        </w:rPr>
        <w:t xml:space="preserve">t une période de préparation au </w:t>
      </w:r>
      <w:r w:rsidR="00542B13" w:rsidRPr="00F76BBA">
        <w:rPr>
          <w:color w:val="2B3583"/>
          <w:sz w:val="40"/>
        </w:rPr>
        <w:t>reclassement (PPR)</w:t>
      </w:r>
      <w:r w:rsidRPr="00C40829">
        <w:rPr>
          <w:noProof/>
        </w:rPr>
        <w:t xml:space="preserve"> </w:t>
      </w:r>
    </w:p>
    <w:p w:rsidR="008E3862" w:rsidRPr="001070DB" w:rsidRDefault="008E3862" w:rsidP="001070DB">
      <w:pPr>
        <w:spacing w:after="0" w:line="288" w:lineRule="auto"/>
        <w:ind w:right="-141"/>
        <w:jc w:val="both"/>
        <w:rPr>
          <w:rStyle w:val="lev"/>
          <w:rFonts w:eastAsia="MS Mincho" w:cs="Times New Roman"/>
          <w:b w:val="0"/>
          <w:bCs w:val="0"/>
          <w:lang w:eastAsia="fr-FR"/>
        </w:rPr>
      </w:pPr>
      <w:r w:rsidRPr="001070DB">
        <w:rPr>
          <w:rStyle w:val="lev"/>
          <w:rFonts w:eastAsia="MS Mincho" w:cs="Times New Roman"/>
          <w:b w:val="0"/>
          <w:bCs w:val="0"/>
          <w:lang w:eastAsia="fr-FR"/>
        </w:rPr>
        <w:t>M ....................................., emploi ......................................,</w:t>
      </w:r>
    </w:p>
    <w:p w:rsidR="008E3862" w:rsidRDefault="008E3862" w:rsidP="001070DB">
      <w:pPr>
        <w:spacing w:after="0" w:line="288" w:lineRule="auto"/>
        <w:ind w:right="-141"/>
        <w:jc w:val="both"/>
        <w:rPr>
          <w:rStyle w:val="lev"/>
          <w:rFonts w:eastAsia="MS Mincho" w:cs="Times New Roman"/>
          <w:b w:val="0"/>
          <w:bCs w:val="0"/>
          <w:lang w:eastAsia="fr-FR"/>
        </w:rPr>
      </w:pPr>
      <w:r w:rsidRPr="001070DB">
        <w:rPr>
          <w:rStyle w:val="lev"/>
          <w:rFonts w:eastAsia="MS Mincho" w:cs="Times New Roman"/>
          <w:b w:val="0"/>
          <w:bCs w:val="0"/>
          <w:lang w:eastAsia="fr-FR"/>
        </w:rPr>
        <w:t xml:space="preserve">Le Maire </w:t>
      </w:r>
      <w:r w:rsidR="00831EEC" w:rsidRPr="00476303">
        <w:rPr>
          <w:rStyle w:val="lev"/>
          <w:rFonts w:eastAsia="MS Mincho" w:cs="Times New Roman"/>
          <w:bCs w:val="0"/>
          <w:i/>
          <w:lang w:eastAsia="fr-FR"/>
        </w:rPr>
        <w:t>(ou Le Président)</w:t>
      </w:r>
      <w:r w:rsidRPr="001070DB">
        <w:rPr>
          <w:rStyle w:val="lev"/>
          <w:rFonts w:eastAsia="MS Mincho" w:cs="Times New Roman"/>
          <w:b w:val="0"/>
          <w:bCs w:val="0"/>
          <w:lang w:eastAsia="fr-FR"/>
        </w:rPr>
        <w:t xml:space="preserve"> de .................................................,</w:t>
      </w:r>
    </w:p>
    <w:p w:rsidR="00F50E31" w:rsidRDefault="00F50E31" w:rsidP="001070DB">
      <w:pPr>
        <w:spacing w:after="0" w:line="288" w:lineRule="auto"/>
        <w:ind w:right="-141"/>
        <w:jc w:val="both"/>
        <w:rPr>
          <w:rStyle w:val="lev"/>
          <w:rFonts w:eastAsia="MS Mincho" w:cs="Times New Roman"/>
          <w:b w:val="0"/>
          <w:bCs w:val="0"/>
          <w:lang w:eastAsia="fr-FR"/>
        </w:rPr>
      </w:pPr>
    </w:p>
    <w:p w:rsidR="00F50E31" w:rsidRPr="00F50E31" w:rsidRDefault="00F50E31" w:rsidP="001070DB">
      <w:pPr>
        <w:spacing w:after="0" w:line="288" w:lineRule="auto"/>
        <w:ind w:right="-141"/>
        <w:jc w:val="both"/>
        <w:rPr>
          <w:rStyle w:val="lev"/>
          <w:rFonts w:eastAsia="MS Mincho" w:cs="Times New Roman"/>
          <w:bCs w:val="0"/>
          <w:lang w:eastAsia="fr-FR"/>
        </w:rPr>
      </w:pPr>
      <w:r w:rsidRPr="00F50E31">
        <w:rPr>
          <w:iCs/>
          <w:color w:val="000000"/>
        </w:rPr>
        <w:t xml:space="preserve">Vu la loi n° 84-53 du 26 janvier 1984 portant dispositions statutaires relatives à la fonction publique territoriale, </w:t>
      </w:r>
      <w:r w:rsidRPr="00F50E31">
        <w:rPr>
          <w:bCs/>
          <w:iCs/>
          <w:color w:val="000000"/>
        </w:rPr>
        <w:t>notamment son article 85-1 </w:t>
      </w:r>
    </w:p>
    <w:p w:rsidR="008E3862" w:rsidRPr="001070DB" w:rsidRDefault="008E3862" w:rsidP="001070DB">
      <w:pPr>
        <w:spacing w:after="0" w:line="288" w:lineRule="auto"/>
        <w:ind w:right="-141"/>
        <w:jc w:val="both"/>
        <w:rPr>
          <w:rStyle w:val="lev"/>
          <w:rFonts w:eastAsia="MS Mincho" w:cs="Times New Roman"/>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lang w:eastAsia="fr-FR"/>
        </w:rPr>
        <w:t>Vu</w:t>
      </w:r>
      <w:r w:rsidRPr="00924BD6">
        <w:rPr>
          <w:rStyle w:val="lev"/>
          <w:rFonts w:eastAsia="MS Mincho" w:cs="Times New Roman"/>
          <w:b w:val="0"/>
          <w:lang w:eastAsia="fr-FR"/>
        </w:rPr>
        <w:t xml:space="preserve"> la loi n° 83-634 du 13 juillet 1983 modifiée portant droits et obligations des fonctionnaires,</w:t>
      </w:r>
    </w:p>
    <w:p w:rsidR="008E3862" w:rsidRPr="00924BD6" w:rsidRDefault="008E3862"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lang w:eastAsia="fr-FR"/>
        </w:rPr>
        <w:t>Vu</w:t>
      </w:r>
      <w:r w:rsidRPr="00924BD6">
        <w:rPr>
          <w:rStyle w:val="lev"/>
          <w:rFonts w:eastAsia="MS Mincho" w:cs="Times New Roman"/>
          <w:b w:val="0"/>
          <w:lang w:eastAsia="fr-FR"/>
        </w:rPr>
        <w:t xml:space="preserve"> la loi n° 84-53 du 26 janvier 1984 modifiée portant dispositions statutaires relatives à la Fonction Publique Territoriale, </w:t>
      </w:r>
      <w:bookmarkStart w:id="0" w:name="_GoBack"/>
      <w:bookmarkEnd w:id="0"/>
    </w:p>
    <w:p w:rsidR="008E3862" w:rsidRPr="00924BD6" w:rsidRDefault="008E3862"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lang w:eastAsia="fr-FR"/>
        </w:rPr>
        <w:t>Vu</w:t>
      </w:r>
      <w:r w:rsidRPr="00924BD6">
        <w:rPr>
          <w:rStyle w:val="lev"/>
          <w:rFonts w:eastAsia="MS Mincho" w:cs="Times New Roman"/>
          <w:b w:val="0"/>
          <w:lang w:eastAsia="fr-FR"/>
        </w:rPr>
        <w:t xml:space="preserve"> le décret n° 85-1054 du 30 septembre 1985 modifié relatif au reclassement des fonctionnaires territoriaux reconnus inaptes à l’exercice de leurs fonctions,</w:t>
      </w:r>
    </w:p>
    <w:p w:rsidR="008E3862" w:rsidRPr="00924BD6" w:rsidRDefault="008E3862"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lang w:eastAsia="fr-FR"/>
        </w:rPr>
        <w:t>Vu</w:t>
      </w:r>
      <w:r w:rsidRPr="00924BD6">
        <w:rPr>
          <w:rStyle w:val="lev"/>
          <w:rFonts w:eastAsia="MS Mincho" w:cs="Times New Roman"/>
          <w:b w:val="0"/>
          <w:lang w:eastAsia="fr-FR"/>
        </w:rPr>
        <w:t xml:space="preserve"> le décret n° 87-602 du 30 juillet 1987 relatif à l'organisation des comités médicaux, aux conditions d'aptitude physique et au régime des congés de maladie des fonctionnaires territoriaux,</w:t>
      </w:r>
    </w:p>
    <w:p w:rsidR="008E3862" w:rsidRPr="00924BD6" w:rsidRDefault="008E3862"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476303">
        <w:rPr>
          <w:rStyle w:val="lev"/>
          <w:rFonts w:eastAsia="MS Mincho" w:cs="Times New Roman"/>
          <w:b w:val="0"/>
          <w:i/>
          <w:lang w:eastAsia="fr-FR"/>
        </w:rPr>
        <w:t>(À mentionner si l’agent est à temps non complet)</w:t>
      </w:r>
      <w:r w:rsidRPr="00924BD6">
        <w:rPr>
          <w:rStyle w:val="lev"/>
          <w:rFonts w:eastAsia="MS Mincho" w:cs="Times New Roman"/>
          <w:b w:val="0"/>
          <w:lang w:eastAsia="fr-FR"/>
        </w:rPr>
        <w:t xml:space="preserve"> Vu le décret n°91-298 du 20 mars 1991 portant dispositions statutaires applicables aux fonctionnaires territoriaux nommés dans des emplois permanents à temps non complet.</w:t>
      </w:r>
    </w:p>
    <w:p w:rsidR="008E3862" w:rsidRPr="00924BD6" w:rsidRDefault="008E3862"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lang w:eastAsia="fr-FR"/>
        </w:rPr>
        <w:t xml:space="preserve">Vu </w:t>
      </w:r>
      <w:r w:rsidRPr="00924BD6">
        <w:rPr>
          <w:rStyle w:val="lev"/>
          <w:rFonts w:eastAsia="MS Mincho" w:cs="Times New Roman"/>
          <w:b w:val="0"/>
          <w:lang w:eastAsia="fr-FR"/>
        </w:rPr>
        <w:t xml:space="preserve"> le décret n° 2019-172 du 5 mars 2019 instituant une période de préparation au reclassement au profit des fonctionnaires territoriaux reconnus inaptes à l’exercice de leurs fonctions,</w:t>
      </w:r>
    </w:p>
    <w:p w:rsidR="008E3862" w:rsidRPr="00924BD6" w:rsidRDefault="008E3862"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lang w:eastAsia="fr-FR"/>
        </w:rPr>
        <w:t>Vu</w:t>
      </w:r>
      <w:r w:rsidRPr="00924BD6">
        <w:rPr>
          <w:rStyle w:val="lev"/>
          <w:rFonts w:eastAsia="MS Mincho" w:cs="Times New Roman"/>
          <w:b w:val="0"/>
          <w:lang w:eastAsia="fr-FR"/>
        </w:rPr>
        <w:t xml:space="preserve"> l’avis du comité médical du ………………………………</w:t>
      </w:r>
      <w:r w:rsidR="00831EEC" w:rsidRPr="00924BD6">
        <w:rPr>
          <w:rStyle w:val="lev"/>
          <w:rFonts w:eastAsia="MS Mincho" w:cs="Times New Roman"/>
          <w:b w:val="0"/>
          <w:lang w:eastAsia="fr-FR"/>
        </w:rPr>
        <w:t xml:space="preserve">déclarant M…………inapte totalement et définitivement aux emplois de son grade, </w:t>
      </w:r>
      <w:r w:rsidRPr="00924BD6">
        <w:rPr>
          <w:rStyle w:val="lev"/>
          <w:rFonts w:eastAsia="MS Mincho" w:cs="Times New Roman"/>
          <w:b w:val="0"/>
          <w:lang w:eastAsia="fr-FR"/>
        </w:rPr>
        <w:t xml:space="preserve"> </w:t>
      </w:r>
    </w:p>
    <w:p w:rsidR="008E3862" w:rsidRPr="00924BD6" w:rsidRDefault="008E3862"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lang w:eastAsia="fr-FR"/>
        </w:rPr>
        <w:t>Vu</w:t>
      </w:r>
      <w:r w:rsidRPr="00924BD6">
        <w:rPr>
          <w:rStyle w:val="lev"/>
          <w:rFonts w:eastAsia="MS Mincho" w:cs="Times New Roman"/>
          <w:b w:val="0"/>
          <w:lang w:eastAsia="fr-FR"/>
        </w:rPr>
        <w:t xml:space="preserve"> la proposition à M ………………….d’une période de reclassement en date du ……………………………………</w:t>
      </w:r>
    </w:p>
    <w:p w:rsidR="008E3862" w:rsidRPr="00924BD6" w:rsidRDefault="008E3862"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lang w:eastAsia="fr-FR"/>
        </w:rPr>
        <w:t>Vu</w:t>
      </w:r>
      <w:r w:rsidRPr="00924BD6">
        <w:rPr>
          <w:rStyle w:val="lev"/>
          <w:rFonts w:eastAsia="MS Mincho" w:cs="Times New Roman"/>
          <w:b w:val="0"/>
          <w:lang w:eastAsia="fr-FR"/>
        </w:rPr>
        <w:t xml:space="preserve"> l</w:t>
      </w:r>
      <w:r w:rsidR="00831EEC" w:rsidRPr="00924BD6">
        <w:rPr>
          <w:rStyle w:val="lev"/>
          <w:rFonts w:eastAsia="MS Mincho" w:cs="Times New Roman"/>
          <w:b w:val="0"/>
          <w:lang w:eastAsia="fr-FR"/>
        </w:rPr>
        <w:t>’accord de M…………………………</w:t>
      </w:r>
      <w:r w:rsidRPr="00924BD6">
        <w:rPr>
          <w:rStyle w:val="lev"/>
          <w:rFonts w:eastAsia="MS Mincho" w:cs="Times New Roman"/>
          <w:b w:val="0"/>
          <w:lang w:eastAsia="fr-FR"/>
        </w:rPr>
        <w:t>du ……………………………………………..</w:t>
      </w:r>
    </w:p>
    <w:p w:rsidR="008E3862" w:rsidRPr="00924BD6" w:rsidRDefault="008E3862" w:rsidP="001070DB">
      <w:pPr>
        <w:spacing w:after="0" w:line="288" w:lineRule="auto"/>
        <w:ind w:right="-141"/>
        <w:jc w:val="both"/>
        <w:rPr>
          <w:rStyle w:val="lev"/>
          <w:rFonts w:eastAsia="MS Mincho" w:cs="Times New Roman"/>
          <w:b w:val="0"/>
          <w:lang w:eastAsia="fr-FR"/>
        </w:rPr>
      </w:pPr>
    </w:p>
    <w:p w:rsidR="00831EEC" w:rsidRPr="00924BD6" w:rsidRDefault="00831EEC"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lang w:eastAsia="fr-FR"/>
        </w:rPr>
        <w:t>Vu</w:t>
      </w:r>
      <w:r w:rsidRPr="00924BD6">
        <w:rPr>
          <w:rStyle w:val="lev"/>
          <w:rFonts w:eastAsia="MS Mincho" w:cs="Times New Roman"/>
          <w:b w:val="0"/>
          <w:lang w:eastAsia="fr-FR"/>
        </w:rPr>
        <w:t xml:space="preserve"> l’acceptation de la convention tripartite du ……..</w:t>
      </w:r>
    </w:p>
    <w:p w:rsidR="00831EEC" w:rsidRPr="00924BD6" w:rsidRDefault="00831EEC"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b w:val="0"/>
          <w:lang w:eastAsia="fr-FR"/>
        </w:rPr>
        <w:t xml:space="preserve">Considérant que l’état de santé de M …… ne lui interdit pas d’exercer toute activité, mais ne lui permet pas de remplir les fonctions correspondant aux emplois de son grade, dans ce cas il </w:t>
      </w:r>
      <w:r w:rsidR="00831EEC" w:rsidRPr="00924BD6">
        <w:rPr>
          <w:rStyle w:val="lev"/>
          <w:rFonts w:eastAsia="MS Mincho" w:cs="Times New Roman"/>
          <w:b w:val="0"/>
          <w:lang w:eastAsia="fr-FR"/>
        </w:rPr>
        <w:t>se voit proposer une</w:t>
      </w:r>
      <w:r w:rsidRPr="00924BD6">
        <w:rPr>
          <w:rStyle w:val="lev"/>
          <w:rFonts w:eastAsia="MS Mincho" w:cs="Times New Roman"/>
          <w:b w:val="0"/>
          <w:lang w:eastAsia="fr-FR"/>
        </w:rPr>
        <w:t xml:space="preserve"> période de</w:t>
      </w:r>
      <w:r w:rsidR="00CF0931" w:rsidRPr="00924BD6">
        <w:rPr>
          <w:rStyle w:val="lev"/>
          <w:rFonts w:eastAsia="MS Mincho" w:cs="Times New Roman"/>
          <w:b w:val="0"/>
          <w:lang w:eastAsia="fr-FR"/>
        </w:rPr>
        <w:t xml:space="preserve"> reclassement </w:t>
      </w:r>
      <w:r w:rsidR="00831EEC" w:rsidRPr="00924BD6">
        <w:rPr>
          <w:rStyle w:val="lev"/>
          <w:rFonts w:eastAsia="MS Mincho" w:cs="Times New Roman"/>
          <w:b w:val="0"/>
          <w:lang w:eastAsia="fr-FR"/>
        </w:rPr>
        <w:t xml:space="preserve">à compter du </w:t>
      </w:r>
      <w:r w:rsidR="00CF0931" w:rsidRPr="00924BD6">
        <w:rPr>
          <w:rStyle w:val="lev"/>
          <w:rFonts w:eastAsia="MS Mincho" w:cs="Times New Roman"/>
          <w:b w:val="0"/>
          <w:lang w:eastAsia="fr-FR"/>
        </w:rPr>
        <w:t>……………</w:t>
      </w:r>
      <w:r w:rsidRPr="00476303">
        <w:rPr>
          <w:rStyle w:val="lev"/>
          <w:rFonts w:eastAsia="MS Mincho" w:cs="Times New Roman"/>
          <w:i/>
          <w:lang w:eastAsia="fr-FR"/>
        </w:rPr>
        <w:t>(maximum 1 an)</w:t>
      </w:r>
    </w:p>
    <w:p w:rsidR="008E3862" w:rsidRPr="00924BD6" w:rsidRDefault="008E3862"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bCs w:val="0"/>
          <w:szCs w:val="20"/>
          <w:lang w:eastAsia="fr-FR"/>
        </w:rPr>
      </w:pPr>
    </w:p>
    <w:p w:rsidR="008E3862" w:rsidRPr="00F76BBA" w:rsidRDefault="00F76BBA" w:rsidP="00F76BBA">
      <w:pPr>
        <w:pStyle w:val="Titre1"/>
      </w:pPr>
      <w:r>
        <w:lastRenderedPageBreak/>
        <w:t>ARRÊ</w:t>
      </w:r>
      <w:r w:rsidR="008E3862" w:rsidRPr="00F76BBA">
        <w:t>TE</w:t>
      </w:r>
    </w:p>
    <w:p w:rsidR="008E3862" w:rsidRPr="00924BD6" w:rsidRDefault="008E3862" w:rsidP="001070DB">
      <w:pPr>
        <w:spacing w:after="0" w:line="288" w:lineRule="auto"/>
        <w:ind w:right="-141"/>
        <w:jc w:val="both"/>
        <w:rPr>
          <w:rStyle w:val="lev"/>
          <w:rFonts w:eastAsia="MS Mincho" w:cs="Times New Roman"/>
          <w:b w:val="0"/>
          <w:lang w:eastAsia="fr-FR"/>
        </w:rPr>
      </w:pPr>
    </w:p>
    <w:p w:rsidR="008E3862" w:rsidRPr="00476303" w:rsidRDefault="008E3862" w:rsidP="001070DB">
      <w:pPr>
        <w:spacing w:after="0" w:line="288" w:lineRule="auto"/>
        <w:ind w:right="-141"/>
        <w:jc w:val="both"/>
        <w:rPr>
          <w:rStyle w:val="lev"/>
          <w:rFonts w:eastAsia="MS Mincho" w:cs="Times New Roman"/>
          <w:i/>
          <w:lang w:eastAsia="fr-FR"/>
        </w:rPr>
      </w:pPr>
      <w:r w:rsidRPr="00924BD6">
        <w:rPr>
          <w:rStyle w:val="lev"/>
          <w:rFonts w:eastAsia="MS Mincho" w:cs="Times New Roman"/>
          <w:i/>
          <w:lang w:eastAsia="fr-FR"/>
        </w:rPr>
        <w:t>ARTICLE 1</w:t>
      </w:r>
      <w:r w:rsidRPr="00924BD6">
        <w:rPr>
          <w:rFonts w:eastAsia="MS Gothic"/>
          <w:i/>
          <w:color w:val="000000"/>
          <w:szCs w:val="24"/>
          <w:lang w:eastAsia="fr-FR"/>
        </w:rPr>
        <w:t> :</w:t>
      </w:r>
      <w:r w:rsidRPr="00924BD6">
        <w:rPr>
          <w:rStyle w:val="lev"/>
          <w:rFonts w:eastAsia="MS Mincho" w:cs="Times New Roman"/>
          <w:b w:val="0"/>
          <w:lang w:eastAsia="fr-FR"/>
        </w:rPr>
        <w:t xml:space="preserve"> </w:t>
      </w:r>
      <w:r w:rsidRPr="00924BD6">
        <w:rPr>
          <w:rStyle w:val="lev"/>
          <w:rFonts w:eastAsia="MS Mincho" w:cs="Times New Roman"/>
          <w:b w:val="0"/>
          <w:lang w:eastAsia="fr-FR"/>
        </w:rPr>
        <w:tab/>
        <w:t>A compter du ………M……… bénéficie d’une période de préparation au reclassement</w:t>
      </w:r>
      <w:r w:rsidR="00831EEC" w:rsidRPr="00924BD6">
        <w:rPr>
          <w:rStyle w:val="lev"/>
          <w:rFonts w:eastAsia="MS Mincho" w:cs="Times New Roman"/>
          <w:b w:val="0"/>
          <w:lang w:eastAsia="fr-FR"/>
        </w:rPr>
        <w:t xml:space="preserve"> d’une durée de ……s</w:t>
      </w:r>
      <w:r w:rsidRPr="00924BD6">
        <w:rPr>
          <w:rStyle w:val="lev"/>
          <w:rFonts w:eastAsia="MS Mincho" w:cs="Times New Roman"/>
          <w:b w:val="0"/>
          <w:lang w:eastAsia="fr-FR"/>
        </w:rPr>
        <w:t>oit du ……………………au</w:t>
      </w:r>
      <w:r w:rsidR="00831EEC" w:rsidRPr="00924BD6">
        <w:rPr>
          <w:rStyle w:val="lev"/>
          <w:rFonts w:eastAsia="MS Mincho" w:cs="Times New Roman"/>
          <w:b w:val="0"/>
          <w:lang w:eastAsia="fr-FR"/>
        </w:rPr>
        <w:t>……….</w:t>
      </w:r>
      <w:r w:rsidRPr="00924BD6">
        <w:rPr>
          <w:rStyle w:val="lev"/>
          <w:rFonts w:eastAsia="MS Mincho" w:cs="Times New Roman"/>
          <w:b w:val="0"/>
          <w:lang w:eastAsia="fr-FR"/>
        </w:rPr>
        <w:t>inclus</w:t>
      </w:r>
      <w:r w:rsidR="00831EEC" w:rsidRPr="00924BD6">
        <w:rPr>
          <w:rStyle w:val="lev"/>
          <w:rFonts w:eastAsia="MS Mincho" w:cs="Times New Roman"/>
          <w:b w:val="0"/>
          <w:lang w:eastAsia="fr-FR"/>
        </w:rPr>
        <w:t xml:space="preserve"> </w:t>
      </w:r>
      <w:r w:rsidR="00831EEC" w:rsidRPr="00476303">
        <w:rPr>
          <w:rStyle w:val="lev"/>
          <w:rFonts w:eastAsia="MS Mincho" w:cs="Times New Roman"/>
          <w:i/>
          <w:lang w:eastAsia="fr-FR"/>
        </w:rPr>
        <w:t xml:space="preserve">(6 mois renouvelable 1 fois dans la limite d’un an maximum) </w:t>
      </w:r>
      <w:r w:rsidRPr="00476303">
        <w:rPr>
          <w:rStyle w:val="lev"/>
          <w:rFonts w:eastAsia="MS Mincho" w:cs="Times New Roman"/>
          <w:i/>
          <w:lang w:eastAsia="fr-FR"/>
        </w:rPr>
        <w:tab/>
      </w:r>
      <w:r w:rsidRPr="00476303">
        <w:rPr>
          <w:rStyle w:val="lev"/>
          <w:rFonts w:eastAsia="MS Mincho" w:cs="Times New Roman"/>
          <w:i/>
          <w:lang w:eastAsia="fr-FR"/>
        </w:rPr>
        <w:tab/>
      </w:r>
      <w:r w:rsidRPr="00476303">
        <w:rPr>
          <w:rStyle w:val="lev"/>
          <w:rFonts w:eastAsia="MS Mincho" w:cs="Times New Roman"/>
          <w:i/>
          <w:lang w:eastAsia="fr-FR"/>
        </w:rPr>
        <w:tab/>
      </w:r>
      <w:r w:rsidRPr="00476303">
        <w:rPr>
          <w:rStyle w:val="lev"/>
          <w:rFonts w:eastAsia="MS Mincho" w:cs="Times New Roman"/>
          <w:i/>
          <w:lang w:eastAsia="fr-FR"/>
        </w:rPr>
        <w:tab/>
      </w:r>
    </w:p>
    <w:p w:rsidR="00924BD6" w:rsidRDefault="00924BD6" w:rsidP="001070DB">
      <w:pPr>
        <w:spacing w:after="0" w:line="288" w:lineRule="auto"/>
        <w:ind w:right="-141"/>
        <w:jc w:val="both"/>
        <w:rPr>
          <w:rStyle w:val="lev"/>
          <w:rFonts w:eastAsia="MS Mincho" w:cs="Times New Roman"/>
          <w:bCs w:val="0"/>
          <w:i/>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bCs w:val="0"/>
          <w:i/>
          <w:lang w:eastAsia="fr-FR"/>
        </w:rPr>
        <w:t>ARTICLE 2</w:t>
      </w:r>
      <w:r w:rsidRPr="00924BD6">
        <w:rPr>
          <w:rStyle w:val="lev"/>
          <w:rFonts w:eastAsia="MS Mincho" w:cs="Times New Roman"/>
          <w:b w:val="0"/>
          <w:lang w:eastAsia="fr-FR"/>
        </w:rPr>
        <w:t xml:space="preserve"> : </w:t>
      </w:r>
      <w:r w:rsidRPr="00924BD6">
        <w:rPr>
          <w:rStyle w:val="lev"/>
          <w:rFonts w:eastAsia="MS Mincho" w:cs="Times New Roman"/>
          <w:b w:val="0"/>
          <w:lang w:eastAsia="fr-FR"/>
        </w:rPr>
        <w:tab/>
        <w:t>La période de préparation au reclassement prendra fin avant son terme en cas de non-respect des termes de la convention par M………………………</w:t>
      </w:r>
      <w:proofErr w:type="gramStart"/>
      <w:r w:rsidRPr="00924BD6">
        <w:rPr>
          <w:rStyle w:val="lev"/>
          <w:rFonts w:eastAsia="MS Mincho" w:cs="Times New Roman"/>
          <w:b w:val="0"/>
          <w:lang w:eastAsia="fr-FR"/>
        </w:rPr>
        <w:t>…….</w:t>
      </w:r>
      <w:proofErr w:type="gramEnd"/>
      <w:r w:rsidRPr="00924BD6">
        <w:rPr>
          <w:rStyle w:val="lev"/>
          <w:rFonts w:eastAsia="MS Mincho" w:cs="Times New Roman"/>
          <w:b w:val="0"/>
          <w:lang w:eastAsia="fr-FR"/>
        </w:rPr>
        <w:t>.</w:t>
      </w:r>
    </w:p>
    <w:p w:rsidR="00924BD6" w:rsidRPr="00924BD6" w:rsidRDefault="00924BD6" w:rsidP="001070DB">
      <w:pPr>
        <w:spacing w:after="0" w:line="288" w:lineRule="auto"/>
        <w:ind w:right="-141"/>
        <w:jc w:val="both"/>
        <w:rPr>
          <w:rFonts w:eastAsia="MS Gothic"/>
          <w:i/>
          <w:color w:val="000000"/>
          <w:sz w:val="20"/>
          <w:szCs w:val="20"/>
          <w:lang w:eastAsia="fr-FR"/>
        </w:rPr>
      </w:pPr>
    </w:p>
    <w:p w:rsidR="00401D6A"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i/>
          <w:lang w:eastAsia="fr-FR"/>
        </w:rPr>
        <w:t>ARTICLE 3</w:t>
      </w:r>
      <w:r w:rsidRPr="00924BD6">
        <w:rPr>
          <w:rStyle w:val="lev"/>
          <w:rFonts w:eastAsia="MS Mincho" w:cs="Times New Roman"/>
          <w:b w:val="0"/>
          <w:lang w:eastAsia="fr-FR"/>
        </w:rPr>
        <w:t xml:space="preserve"> : </w:t>
      </w:r>
      <w:r w:rsidRPr="00924BD6">
        <w:rPr>
          <w:rStyle w:val="lev"/>
          <w:rFonts w:eastAsia="MS Mincho" w:cs="Times New Roman"/>
          <w:b w:val="0"/>
          <w:lang w:eastAsia="fr-FR"/>
        </w:rPr>
        <w:tab/>
        <w:t xml:space="preserve">Pendant la période de préparation au reclassement M…… demeure en position d’activité dans son cadre d’emplois d’origine et perçoit son plein traitement (le cas échéant le SFT). Cette période est assimilée à une période de service </w:t>
      </w:r>
      <w:r w:rsidR="00CF0931" w:rsidRPr="00924BD6">
        <w:rPr>
          <w:rStyle w:val="lev"/>
          <w:rFonts w:eastAsia="MS Mincho" w:cs="Times New Roman"/>
          <w:b w:val="0"/>
          <w:lang w:eastAsia="fr-FR"/>
        </w:rPr>
        <w:t>effectif.</w:t>
      </w:r>
    </w:p>
    <w:p w:rsidR="00924BD6" w:rsidRPr="00924BD6" w:rsidRDefault="00924BD6" w:rsidP="001070DB">
      <w:pPr>
        <w:spacing w:after="0" w:line="288" w:lineRule="auto"/>
        <w:ind w:right="-141"/>
        <w:jc w:val="both"/>
        <w:rPr>
          <w:rFonts w:eastAsia="MS Gothic"/>
          <w:bCs/>
          <w:i/>
          <w:color w:val="000000"/>
          <w:sz w:val="20"/>
          <w:szCs w:val="20"/>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bCs w:val="0"/>
          <w:i/>
          <w:lang w:eastAsia="fr-FR"/>
        </w:rPr>
        <w:t>ARTICLE 4</w:t>
      </w:r>
      <w:r w:rsidRPr="00924BD6">
        <w:rPr>
          <w:rStyle w:val="lev"/>
          <w:rFonts w:eastAsia="MS Mincho" w:cs="Times New Roman"/>
          <w:b w:val="0"/>
          <w:lang w:eastAsia="fr-FR"/>
        </w:rPr>
        <w:t xml:space="preserve"> :</w:t>
      </w:r>
      <w:r w:rsidRPr="00924BD6">
        <w:rPr>
          <w:rStyle w:val="lev"/>
          <w:rFonts w:eastAsia="MS Mincho" w:cs="Times New Roman"/>
          <w:b w:val="0"/>
          <w:lang w:eastAsia="fr-FR"/>
        </w:rPr>
        <w:tab/>
        <w:t xml:space="preserve">Le présent arrêté sera : </w:t>
      </w:r>
    </w:p>
    <w:p w:rsidR="008E3862" w:rsidRPr="00924BD6" w:rsidRDefault="008E3862"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b w:val="0"/>
          <w:lang w:eastAsia="fr-FR"/>
        </w:rPr>
        <w:t>Notifié à l'intéressé,</w:t>
      </w:r>
    </w:p>
    <w:p w:rsidR="001070DB" w:rsidRPr="00924BD6" w:rsidRDefault="001070DB" w:rsidP="001070DB">
      <w:pPr>
        <w:spacing w:after="0" w:line="288" w:lineRule="auto"/>
        <w:ind w:right="-141"/>
        <w:jc w:val="both"/>
        <w:rPr>
          <w:rStyle w:val="lev"/>
          <w:rFonts w:eastAsia="MS Mincho" w:cs="Times New Roman"/>
          <w:b w:val="0"/>
          <w:lang w:eastAsia="fr-FR"/>
        </w:rPr>
      </w:pPr>
    </w:p>
    <w:p w:rsidR="001070DB" w:rsidRPr="00924BD6" w:rsidRDefault="001070DB"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b w:val="0"/>
          <w:lang w:eastAsia="fr-FR"/>
        </w:rPr>
        <w:t xml:space="preserve">Transmis au comptable de la collectivité, </w:t>
      </w:r>
    </w:p>
    <w:p w:rsidR="008E3862" w:rsidRPr="00924BD6" w:rsidRDefault="008E3862" w:rsidP="001070DB">
      <w:pPr>
        <w:spacing w:after="0" w:line="288" w:lineRule="auto"/>
        <w:ind w:right="-141"/>
        <w:jc w:val="both"/>
        <w:rPr>
          <w:rStyle w:val="lev"/>
          <w:rFonts w:eastAsia="MS Mincho" w:cs="Times New Roman"/>
          <w:b w:val="0"/>
          <w:lang w:eastAsia="fr-FR"/>
        </w:rPr>
      </w:pPr>
      <w:r w:rsidRPr="00924BD6">
        <w:rPr>
          <w:rStyle w:val="lev"/>
          <w:rFonts w:eastAsia="MS Mincho" w:cs="Times New Roman"/>
          <w:b w:val="0"/>
          <w:lang w:eastAsia="fr-FR"/>
        </w:rPr>
        <w:t>Transmis au Président du Centre de Gestion</w:t>
      </w:r>
    </w:p>
    <w:p w:rsidR="008E3862" w:rsidRPr="00924BD6" w:rsidRDefault="008E3862"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lang w:eastAsia="fr-FR"/>
        </w:rPr>
      </w:pPr>
    </w:p>
    <w:p w:rsidR="008E3862" w:rsidRPr="00924BD6" w:rsidRDefault="008E3862" w:rsidP="001070DB">
      <w:pPr>
        <w:spacing w:after="0" w:line="288" w:lineRule="auto"/>
        <w:ind w:right="-141"/>
        <w:jc w:val="both"/>
        <w:rPr>
          <w:rStyle w:val="lev"/>
          <w:rFonts w:eastAsia="MS Mincho" w:cs="Times New Roman"/>
          <w:b w:val="0"/>
          <w:bCs w:val="0"/>
          <w:lang w:eastAsia="fr-FR"/>
        </w:rPr>
      </w:pPr>
      <w:r w:rsidRPr="00924BD6">
        <w:rPr>
          <w:rStyle w:val="lev"/>
          <w:rFonts w:eastAsia="MS Mincho" w:cs="Times New Roman"/>
          <w:b w:val="0"/>
          <w:bCs w:val="0"/>
          <w:lang w:eastAsia="fr-FR"/>
        </w:rPr>
        <w:tab/>
      </w:r>
    </w:p>
    <w:p w:rsidR="001070DB" w:rsidRPr="00924BD6" w:rsidRDefault="008E3862" w:rsidP="001070DB">
      <w:pPr>
        <w:spacing w:after="0" w:line="288" w:lineRule="auto"/>
        <w:ind w:right="-141"/>
        <w:jc w:val="both"/>
        <w:rPr>
          <w:rStyle w:val="lev"/>
          <w:rFonts w:eastAsia="MS Mincho" w:cs="Times New Roman"/>
          <w:b w:val="0"/>
          <w:bCs w:val="0"/>
          <w:lang w:eastAsia="fr-FR"/>
        </w:rPr>
      </w:pPr>
      <w:r w:rsidRPr="00924BD6">
        <w:rPr>
          <w:rStyle w:val="lev"/>
          <w:rFonts w:eastAsia="MS Mincho" w:cs="Times New Roman"/>
          <w:b w:val="0"/>
          <w:bCs w:val="0"/>
          <w:lang w:eastAsia="fr-FR"/>
        </w:rPr>
        <w:t xml:space="preserve">Fait à </w:t>
      </w:r>
      <w:r w:rsidR="00307384">
        <w:rPr>
          <w:rStyle w:val="lev"/>
          <w:rFonts w:eastAsia="MS Mincho" w:cs="Times New Roman"/>
          <w:b w:val="0"/>
          <w:bCs w:val="0"/>
          <w:lang w:eastAsia="fr-FR"/>
        </w:rPr>
        <w:t>………..</w:t>
      </w:r>
      <w:r w:rsidR="00476303">
        <w:rPr>
          <w:rStyle w:val="lev"/>
          <w:rFonts w:eastAsia="MS Mincho" w:cs="Times New Roman"/>
          <w:b w:val="0"/>
          <w:bCs w:val="0"/>
          <w:lang w:eastAsia="fr-FR"/>
        </w:rPr>
        <w:t> </w:t>
      </w:r>
      <w:proofErr w:type="gramStart"/>
      <w:r w:rsidR="00476303">
        <w:rPr>
          <w:rStyle w:val="lev"/>
          <w:rFonts w:eastAsia="MS Mincho" w:cs="Times New Roman"/>
          <w:b w:val="0"/>
          <w:bCs w:val="0"/>
          <w:lang w:eastAsia="fr-FR"/>
        </w:rPr>
        <w:t>,</w:t>
      </w:r>
      <w:r w:rsidR="001070DB" w:rsidRPr="00924BD6">
        <w:rPr>
          <w:rStyle w:val="lev"/>
          <w:rFonts w:eastAsia="MS Mincho" w:cs="Times New Roman"/>
          <w:b w:val="0"/>
          <w:bCs w:val="0"/>
          <w:lang w:eastAsia="fr-FR"/>
        </w:rPr>
        <w:t>l</w:t>
      </w:r>
      <w:r w:rsidRPr="00924BD6">
        <w:rPr>
          <w:rStyle w:val="lev"/>
          <w:rFonts w:eastAsia="MS Mincho" w:cs="Times New Roman"/>
          <w:b w:val="0"/>
          <w:bCs w:val="0"/>
          <w:lang w:eastAsia="fr-FR"/>
        </w:rPr>
        <w:t>e</w:t>
      </w:r>
      <w:proofErr w:type="gramEnd"/>
      <w:r w:rsidRPr="00924BD6">
        <w:rPr>
          <w:rStyle w:val="lev"/>
          <w:rFonts w:eastAsia="MS Mincho" w:cs="Times New Roman"/>
          <w:b w:val="0"/>
          <w:bCs w:val="0"/>
          <w:lang w:eastAsia="fr-FR"/>
        </w:rPr>
        <w:t> </w:t>
      </w:r>
      <w:r w:rsidR="00307384">
        <w:rPr>
          <w:rStyle w:val="lev"/>
          <w:rFonts w:eastAsia="MS Mincho" w:cs="Times New Roman"/>
          <w:b w:val="0"/>
          <w:bCs w:val="0"/>
          <w:lang w:eastAsia="fr-FR"/>
        </w:rPr>
        <w:t>………</w:t>
      </w:r>
      <w:r w:rsidRPr="00924BD6">
        <w:rPr>
          <w:rStyle w:val="lev"/>
          <w:rFonts w:eastAsia="MS Mincho" w:cs="Times New Roman"/>
          <w:b w:val="0"/>
          <w:lang w:eastAsia="fr-FR"/>
        </w:rPr>
        <w:tab/>
      </w:r>
      <w:r w:rsidR="00307384">
        <w:rPr>
          <w:rStyle w:val="lev"/>
          <w:rFonts w:eastAsia="MS Mincho" w:cs="Times New Roman"/>
          <w:b w:val="0"/>
          <w:lang w:eastAsia="fr-FR"/>
        </w:rPr>
        <w:tab/>
      </w:r>
      <w:r w:rsidR="00307384">
        <w:rPr>
          <w:rStyle w:val="lev"/>
          <w:rFonts w:eastAsia="MS Mincho" w:cs="Times New Roman"/>
          <w:b w:val="0"/>
          <w:lang w:eastAsia="fr-FR"/>
        </w:rPr>
        <w:tab/>
      </w:r>
      <w:r w:rsidR="00307384">
        <w:rPr>
          <w:rStyle w:val="lev"/>
          <w:rFonts w:eastAsia="MS Mincho" w:cs="Times New Roman"/>
          <w:b w:val="0"/>
          <w:lang w:eastAsia="fr-FR"/>
        </w:rPr>
        <w:tab/>
      </w:r>
      <w:r w:rsidR="00307384">
        <w:rPr>
          <w:rStyle w:val="lev"/>
          <w:rFonts w:eastAsia="MS Mincho" w:cs="Times New Roman"/>
          <w:b w:val="0"/>
          <w:lang w:eastAsia="fr-FR"/>
        </w:rPr>
        <w:tab/>
      </w:r>
      <w:r w:rsidR="00924BD6" w:rsidRPr="00924BD6">
        <w:rPr>
          <w:rStyle w:val="lev"/>
          <w:rFonts w:eastAsia="MS Mincho" w:cs="Times New Roman"/>
          <w:b w:val="0"/>
          <w:bCs w:val="0"/>
          <w:lang w:eastAsia="fr-FR"/>
        </w:rPr>
        <w:t>Notifié à l’agent le :(date et signature)</w:t>
      </w:r>
    </w:p>
    <w:p w:rsidR="008E3862" w:rsidRPr="00924BD6" w:rsidRDefault="00924BD6" w:rsidP="001070DB">
      <w:pPr>
        <w:spacing w:after="0" w:line="288" w:lineRule="auto"/>
        <w:ind w:right="-141"/>
        <w:jc w:val="both"/>
        <w:rPr>
          <w:rStyle w:val="lev"/>
          <w:rFonts w:eastAsia="MS Mincho" w:cs="Times New Roman"/>
          <w:b w:val="0"/>
          <w:bCs w:val="0"/>
          <w:lang w:eastAsia="fr-FR"/>
        </w:rPr>
      </w:pPr>
      <w:r w:rsidRPr="00924BD6">
        <w:rPr>
          <w:rStyle w:val="lev"/>
          <w:rFonts w:eastAsia="MS Mincho" w:cs="Times New Roman"/>
          <w:b w:val="0"/>
          <w:lang w:eastAsia="fr-FR"/>
        </w:rPr>
        <w:t>(</w:t>
      </w:r>
      <w:proofErr w:type="gramStart"/>
      <w:r w:rsidR="008E3862" w:rsidRPr="00924BD6">
        <w:rPr>
          <w:rStyle w:val="lev"/>
          <w:rFonts w:eastAsia="MS Mincho" w:cs="Times New Roman"/>
          <w:b w:val="0"/>
          <w:lang w:eastAsia="fr-FR"/>
        </w:rPr>
        <w:t>signature</w:t>
      </w:r>
      <w:proofErr w:type="gramEnd"/>
      <w:r w:rsidR="008E3862" w:rsidRPr="00924BD6">
        <w:rPr>
          <w:rStyle w:val="lev"/>
          <w:rFonts w:eastAsia="MS Mincho" w:cs="Times New Roman"/>
          <w:b w:val="0"/>
          <w:lang w:eastAsia="fr-FR"/>
        </w:rPr>
        <w:t xml:space="preserve"> de l’autorité territoriale)</w:t>
      </w:r>
    </w:p>
    <w:p w:rsidR="00924BD6" w:rsidRDefault="00924BD6" w:rsidP="001070DB">
      <w:pPr>
        <w:spacing w:after="0" w:line="288" w:lineRule="auto"/>
        <w:ind w:right="-141"/>
        <w:jc w:val="both"/>
        <w:rPr>
          <w:rStyle w:val="lev"/>
          <w:rFonts w:eastAsia="MS Mincho" w:cs="Times New Roman"/>
          <w:b w:val="0"/>
          <w:bCs w:val="0"/>
          <w:lang w:eastAsia="fr-FR"/>
        </w:rPr>
      </w:pPr>
    </w:p>
    <w:p w:rsidR="00924BD6" w:rsidRDefault="00924BD6" w:rsidP="001070DB">
      <w:pPr>
        <w:spacing w:after="0" w:line="288" w:lineRule="auto"/>
        <w:ind w:right="-141"/>
        <w:jc w:val="both"/>
        <w:rPr>
          <w:rStyle w:val="lev"/>
          <w:rFonts w:eastAsia="MS Mincho" w:cs="Times New Roman"/>
          <w:b w:val="0"/>
          <w:bCs w:val="0"/>
          <w:lang w:eastAsia="fr-FR"/>
        </w:rPr>
      </w:pPr>
    </w:p>
    <w:p w:rsidR="008E3862" w:rsidRPr="001070DB" w:rsidRDefault="008E3862" w:rsidP="001070DB">
      <w:pPr>
        <w:spacing w:after="0" w:line="288" w:lineRule="auto"/>
        <w:ind w:right="-141"/>
        <w:jc w:val="both"/>
        <w:rPr>
          <w:rStyle w:val="lev"/>
          <w:rFonts w:eastAsia="MS Mincho" w:cs="Times New Roman"/>
          <w:lang w:eastAsia="fr-FR"/>
        </w:rPr>
      </w:pPr>
    </w:p>
    <w:p w:rsidR="008E3862" w:rsidRPr="001070DB" w:rsidRDefault="008E3862" w:rsidP="001070DB">
      <w:pPr>
        <w:spacing w:after="0" w:line="288" w:lineRule="auto"/>
        <w:ind w:right="-141"/>
        <w:jc w:val="both"/>
        <w:rPr>
          <w:rStyle w:val="lev"/>
          <w:rFonts w:eastAsia="MS Mincho" w:cs="Times New Roman"/>
          <w:lang w:eastAsia="fr-FR"/>
        </w:rPr>
      </w:pPr>
    </w:p>
    <w:p w:rsidR="008E3862" w:rsidRPr="001070DB" w:rsidRDefault="008E3862" w:rsidP="001070DB">
      <w:pPr>
        <w:spacing w:after="0" w:line="288" w:lineRule="auto"/>
        <w:ind w:right="-141"/>
        <w:jc w:val="both"/>
        <w:rPr>
          <w:rStyle w:val="lev"/>
          <w:rFonts w:eastAsia="MS Mincho" w:cs="Times New Roman"/>
          <w:lang w:eastAsia="fr-FR"/>
        </w:rPr>
      </w:pPr>
    </w:p>
    <w:p w:rsidR="008E3862" w:rsidRPr="001070DB" w:rsidRDefault="008E3862" w:rsidP="001070DB">
      <w:pPr>
        <w:spacing w:after="0" w:line="288" w:lineRule="auto"/>
        <w:ind w:right="-141"/>
        <w:jc w:val="both"/>
        <w:rPr>
          <w:rStyle w:val="lev"/>
          <w:rFonts w:eastAsia="MS Mincho" w:cs="Times New Roman"/>
          <w:lang w:eastAsia="fr-FR"/>
        </w:rPr>
      </w:pPr>
    </w:p>
    <w:p w:rsidR="008E3862" w:rsidRPr="001070DB" w:rsidRDefault="008E3862" w:rsidP="001070DB">
      <w:pPr>
        <w:spacing w:after="0" w:line="288" w:lineRule="auto"/>
        <w:ind w:right="-141"/>
        <w:jc w:val="both"/>
        <w:rPr>
          <w:rStyle w:val="lev"/>
          <w:rFonts w:eastAsia="MS Mincho" w:cs="Times New Roman"/>
          <w:lang w:eastAsia="fr-FR"/>
        </w:rPr>
      </w:pPr>
    </w:p>
    <w:p w:rsidR="008E3862" w:rsidRPr="001070DB" w:rsidRDefault="008E3862" w:rsidP="001070DB">
      <w:pPr>
        <w:spacing w:after="0" w:line="288" w:lineRule="auto"/>
        <w:ind w:right="-141"/>
        <w:jc w:val="both"/>
        <w:rPr>
          <w:rStyle w:val="lev"/>
          <w:rFonts w:eastAsia="MS Mincho" w:cs="Times New Roman"/>
          <w:szCs w:val="20"/>
          <w:lang w:eastAsia="fr-FR"/>
        </w:rPr>
      </w:pPr>
      <w:r w:rsidRPr="00924BD6">
        <w:rPr>
          <w:rFonts w:cs="Arial"/>
          <w:bCs/>
          <w:lang w:eastAsia="fr-FR"/>
        </w:rPr>
        <w:t xml:space="preserve">Le Maire </w:t>
      </w:r>
      <w:r w:rsidR="00831EEC" w:rsidRPr="00476303">
        <w:rPr>
          <w:rFonts w:cs="Arial"/>
          <w:b/>
          <w:bCs/>
          <w:i/>
          <w:lang w:eastAsia="fr-FR"/>
        </w:rPr>
        <w:t>(ou le Président)</w:t>
      </w:r>
      <w:r w:rsidR="00831EEC" w:rsidRPr="00924BD6">
        <w:rPr>
          <w:rFonts w:cs="Arial"/>
          <w:bCs/>
          <w:lang w:eastAsia="fr-FR"/>
        </w:rPr>
        <w:t xml:space="preserve"> </w:t>
      </w:r>
      <w:r w:rsidRPr="00924BD6">
        <w:rPr>
          <w:rFonts w:cs="Arial"/>
          <w:bCs/>
          <w:lang w:eastAsia="fr-FR"/>
        </w:rPr>
        <w:t>certifie sous sa responsabilité le caractère exécutoire de cet acte, informe que le présent arrêté peut faire l'objet d'un recours pour excès de pouvoir, devant le Tribunal Administratif dans un délai de deux mois, à compter de la présente notification</w:t>
      </w:r>
      <w:r w:rsidRPr="001070DB">
        <w:rPr>
          <w:rStyle w:val="lev"/>
          <w:rFonts w:eastAsia="MS Mincho" w:cs="Times New Roman"/>
          <w:szCs w:val="20"/>
          <w:lang w:eastAsia="fr-FR"/>
        </w:rPr>
        <w:t>.</w:t>
      </w:r>
    </w:p>
    <w:p w:rsidR="008E3862" w:rsidRPr="001070DB" w:rsidRDefault="008E3862" w:rsidP="001070DB">
      <w:pPr>
        <w:spacing w:after="0" w:line="288" w:lineRule="auto"/>
        <w:ind w:right="-141"/>
        <w:jc w:val="both"/>
        <w:rPr>
          <w:rStyle w:val="lev"/>
          <w:rFonts w:eastAsia="MS Mincho" w:cs="Times New Roman"/>
          <w:lang w:eastAsia="fr-FR"/>
        </w:rPr>
      </w:pPr>
    </w:p>
    <w:p w:rsidR="008E3862" w:rsidRPr="001070DB" w:rsidRDefault="008E3862" w:rsidP="001070DB">
      <w:pPr>
        <w:spacing w:after="0" w:line="288" w:lineRule="auto"/>
        <w:ind w:right="-141"/>
        <w:jc w:val="both"/>
        <w:rPr>
          <w:rStyle w:val="lev"/>
          <w:rFonts w:eastAsia="MS Mincho" w:cs="Times New Roman"/>
          <w:lang w:eastAsia="fr-FR"/>
        </w:rPr>
      </w:pPr>
    </w:p>
    <w:p w:rsidR="008E3862" w:rsidRPr="001070DB" w:rsidRDefault="008E3862" w:rsidP="001070DB">
      <w:pPr>
        <w:spacing w:after="0" w:line="288" w:lineRule="auto"/>
        <w:ind w:right="-141"/>
        <w:jc w:val="both"/>
        <w:rPr>
          <w:rStyle w:val="lev"/>
          <w:rFonts w:eastAsia="MS Mincho" w:cs="Times New Roman"/>
          <w:lang w:eastAsia="fr-FR"/>
        </w:rPr>
      </w:pPr>
    </w:p>
    <w:sectPr w:rsidR="008E3862" w:rsidRPr="001070DB" w:rsidSect="00CF0931">
      <w:headerReference w:type="default" r:id="rId7"/>
      <w:pgSz w:w="11906" w:h="16838"/>
      <w:pgMar w:top="1134" w:right="1418" w:bottom="567" w:left="1418" w:header="709"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262" w:rsidRDefault="008B1262" w:rsidP="00CF0931">
      <w:pPr>
        <w:spacing w:after="0" w:line="240" w:lineRule="auto"/>
      </w:pPr>
      <w:r>
        <w:separator/>
      </w:r>
    </w:p>
  </w:endnote>
  <w:endnote w:type="continuationSeparator" w:id="0">
    <w:p w:rsidR="008B1262" w:rsidRDefault="008B1262" w:rsidP="00CF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262" w:rsidRDefault="008B1262" w:rsidP="00CF0931">
      <w:pPr>
        <w:spacing w:after="0" w:line="240" w:lineRule="auto"/>
      </w:pPr>
      <w:r>
        <w:separator/>
      </w:r>
    </w:p>
  </w:footnote>
  <w:footnote w:type="continuationSeparator" w:id="0">
    <w:p w:rsidR="008B1262" w:rsidRDefault="008B1262" w:rsidP="00CF0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BBA" w:rsidRPr="00F525A3" w:rsidRDefault="00F76BBA" w:rsidP="00F76BBA">
    <w:pPr>
      <w:tabs>
        <w:tab w:val="center" w:pos="4536"/>
        <w:tab w:val="right" w:pos="9072"/>
      </w:tabs>
      <w:spacing w:line="240" w:lineRule="auto"/>
    </w:pPr>
    <w:r w:rsidRPr="00F525A3">
      <w:rPr>
        <w:noProof/>
        <w:lang w:eastAsia="fr-FR"/>
      </w:rPr>
      <w:drawing>
        <wp:anchor distT="0" distB="0" distL="114300" distR="114300" simplePos="0" relativeHeight="251660288" behindDoc="0" locked="0" layoutInCell="1" allowOverlap="1" wp14:anchorId="4BAAE74F" wp14:editId="7678928B">
          <wp:simplePos x="0" y="0"/>
          <wp:positionH relativeFrom="margin">
            <wp:posOffset>0</wp:posOffset>
          </wp:positionH>
          <wp:positionV relativeFrom="paragraph">
            <wp:posOffset>-77841</wp:posOffset>
          </wp:positionV>
          <wp:extent cx="934543" cy="1147313"/>
          <wp:effectExtent l="0" t="0" r="0" b="0"/>
          <wp:wrapNone/>
          <wp:docPr id="2" name="Image 2"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BBA" w:rsidRPr="00F525A3" w:rsidRDefault="00F76BBA" w:rsidP="00F76BBA">
    <w:pPr>
      <w:tabs>
        <w:tab w:val="center" w:pos="4536"/>
        <w:tab w:val="right" w:pos="9072"/>
      </w:tabs>
      <w:spacing w:line="240" w:lineRule="auto"/>
    </w:pPr>
    <w:r w:rsidRPr="00F525A3">
      <w:rPr>
        <w:noProof/>
        <w:lang w:eastAsia="fr-FR"/>
      </w:rPr>
      <mc:AlternateContent>
        <mc:Choice Requires="wps">
          <w:drawing>
            <wp:anchor distT="0" distB="0" distL="114300" distR="114300" simplePos="0" relativeHeight="251657216" behindDoc="0" locked="0" layoutInCell="1" allowOverlap="1" wp14:anchorId="7F0A3CB4" wp14:editId="46C7B003">
              <wp:simplePos x="0" y="0"/>
              <wp:positionH relativeFrom="page">
                <wp:posOffset>2433955</wp:posOffset>
              </wp:positionH>
              <wp:positionV relativeFrom="paragraph">
                <wp:posOffset>116205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F76BBA" w:rsidRPr="00A60594" w:rsidRDefault="00F76BBA" w:rsidP="00F76BBA">
                          <w:pPr>
                            <w:spacing w:line="240" w:lineRule="auto"/>
                            <w:jc w:val="center"/>
                            <w:rPr>
                              <w:rFonts w:cs="Arial"/>
                              <w:b/>
                              <w:color w:val="FFFFFF"/>
                              <w:sz w:val="30"/>
                              <w:szCs w:val="30"/>
                            </w:rPr>
                          </w:pPr>
                          <w:r>
                            <w:rPr>
                              <w:rFonts w:cs="Arial"/>
                              <w:b/>
                              <w:color w:val="FFFFFF"/>
                              <w:sz w:val="30"/>
                              <w:szCs w:val="30"/>
                            </w:rPr>
                            <w:t>Modèle d’a</w:t>
                          </w:r>
                          <w:r w:rsidRPr="00A60594">
                            <w:rPr>
                              <w:rFonts w:cs="Arial"/>
                              <w:b/>
                              <w:color w:val="FFFFFF"/>
                              <w:sz w:val="30"/>
                              <w:szCs w:val="30"/>
                            </w:rPr>
                            <w:t xml:space="preserve">rrêté – </w:t>
                          </w:r>
                          <w:r w:rsidRPr="00F76BBA">
                            <w:rPr>
                              <w:rFonts w:cs="Arial"/>
                              <w:b/>
                              <w:color w:val="FF0000"/>
                              <w:sz w:val="30"/>
                              <w:szCs w:val="3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A3CB4" id="_x0000_t202" coordsize="21600,21600" o:spt="202" path="m,l,21600r21600,l21600,xe">
              <v:stroke joinstyle="miter"/>
              <v:path gradientshapeok="t" o:connecttype="rect"/>
            </v:shapetype>
            <v:shape id="Zone de texte 1" o:spid="_x0000_s1027" type="#_x0000_t202" style="position:absolute;margin-left:191.65pt;margin-top:9.15pt;width:402.9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" filled="f" stroked="f" strokeweight=".5pt">
              <v:path arrowok="t"/>
              <v:textbox>
                <w:txbxContent>
                  <w:p w:rsidR="00F76BBA" w:rsidRPr="00A60594" w:rsidRDefault="00F76BBA" w:rsidP="00F76BBA">
                    <w:pPr>
                      <w:spacing w:line="240" w:lineRule="auto"/>
                      <w:jc w:val="center"/>
                      <w:rPr>
                        <w:rFonts w:cs="Arial"/>
                        <w:b/>
                        <w:color w:val="FFFFFF"/>
                        <w:sz w:val="30"/>
                        <w:szCs w:val="30"/>
                      </w:rPr>
                    </w:pPr>
                    <w:r>
                      <w:rPr>
                        <w:rFonts w:cs="Arial"/>
                        <w:b/>
                        <w:color w:val="FFFFFF"/>
                        <w:sz w:val="30"/>
                        <w:szCs w:val="30"/>
                      </w:rPr>
                      <w:t>Modèle d’a</w:t>
                    </w:r>
                    <w:r w:rsidRPr="00A60594">
                      <w:rPr>
                        <w:rFonts w:cs="Arial"/>
                        <w:b/>
                        <w:color w:val="FFFFFF"/>
                        <w:sz w:val="30"/>
                        <w:szCs w:val="30"/>
                      </w:rPr>
                      <w:t xml:space="preserve">rrêté – </w:t>
                    </w:r>
                    <w:r w:rsidRPr="00F76BBA">
                      <w:rPr>
                        <w:rFonts w:cs="Arial"/>
                        <w:b/>
                        <w:color w:val="FF0000"/>
                        <w:sz w:val="30"/>
                        <w:szCs w:val="30"/>
                      </w:rPr>
                      <w:t>DATE</w:t>
                    </w:r>
                  </w:p>
                </w:txbxContent>
              </v:textbox>
              <w10:wrap anchorx="page"/>
            </v:shape>
          </w:pict>
        </mc:Fallback>
      </mc:AlternateContent>
    </w:r>
    <w:r w:rsidRPr="00F525A3">
      <w:rPr>
        <w:noProof/>
        <w:lang w:eastAsia="fr-FR"/>
      </w:rPr>
      <w:drawing>
        <wp:anchor distT="0" distB="0" distL="114300" distR="114300" simplePos="0" relativeHeight="251659264" behindDoc="1" locked="0" layoutInCell="1" allowOverlap="1" wp14:anchorId="0A9ADE54" wp14:editId="724FEB7E">
          <wp:simplePos x="0" y="0"/>
          <wp:positionH relativeFrom="column">
            <wp:posOffset>1020445</wp:posOffset>
          </wp:positionH>
          <wp:positionV relativeFrom="paragraph">
            <wp:posOffset>13335</wp:posOffset>
          </wp:positionV>
          <wp:extent cx="5938520" cy="612140"/>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BBA" w:rsidRPr="00F525A3" w:rsidRDefault="00F76BBA" w:rsidP="00F76BBA">
    <w:pPr>
      <w:tabs>
        <w:tab w:val="center" w:pos="4536"/>
        <w:tab w:val="right" w:pos="9072"/>
      </w:tabs>
      <w:spacing w:line="240" w:lineRule="auto"/>
    </w:pPr>
  </w:p>
  <w:p w:rsidR="00542B13" w:rsidRPr="00F76BBA" w:rsidRDefault="00542B13" w:rsidP="00F76B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63.75pt;height:63.75pt" o:bullet="t">
        <v:imagedata r:id="rId1" o:title="virgule-noire"/>
      </v:shape>
    </w:pict>
  </w:numPicBullet>
  <w:abstractNum w:abstractNumId="0" w15:restartNumberingAfterBreak="0">
    <w:nsid w:val="02E70222"/>
    <w:multiLevelType w:val="hybridMultilevel"/>
    <w:tmpl w:val="CDDA9F8E"/>
    <w:lvl w:ilvl="0" w:tplc="E6C01250">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B43EE4"/>
    <w:multiLevelType w:val="hybridMultilevel"/>
    <w:tmpl w:val="6F940882"/>
    <w:lvl w:ilvl="0" w:tplc="53CE92DC">
      <w:start w:val="4"/>
      <w:numFmt w:val="bullet"/>
      <w:lvlText w:val="-"/>
      <w:lvlJc w:val="left"/>
      <w:pPr>
        <w:ind w:left="720" w:hanging="360"/>
      </w:pPr>
      <w:rPr>
        <w:rFonts w:ascii="Trebuchet MS" w:eastAsiaTheme="minorHAnsi"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FC0FC9"/>
    <w:multiLevelType w:val="hybridMultilevel"/>
    <w:tmpl w:val="A1581986"/>
    <w:lvl w:ilvl="0" w:tplc="0E5665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310DF2"/>
    <w:multiLevelType w:val="hybridMultilevel"/>
    <w:tmpl w:val="E1B8DA9C"/>
    <w:lvl w:ilvl="0" w:tplc="18FE35F8">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62"/>
    <w:rsid w:val="001070DB"/>
    <w:rsid w:val="001C578D"/>
    <w:rsid w:val="00307384"/>
    <w:rsid w:val="00401D6A"/>
    <w:rsid w:val="00413B37"/>
    <w:rsid w:val="0046796D"/>
    <w:rsid w:val="00476303"/>
    <w:rsid w:val="00501DF4"/>
    <w:rsid w:val="00542B13"/>
    <w:rsid w:val="005B77B7"/>
    <w:rsid w:val="005D7DB0"/>
    <w:rsid w:val="005F7457"/>
    <w:rsid w:val="00621855"/>
    <w:rsid w:val="006A43CA"/>
    <w:rsid w:val="006D3C7B"/>
    <w:rsid w:val="007C15BB"/>
    <w:rsid w:val="00815712"/>
    <w:rsid w:val="00826C0B"/>
    <w:rsid w:val="00831EEC"/>
    <w:rsid w:val="008B1262"/>
    <w:rsid w:val="008E3862"/>
    <w:rsid w:val="00924BD6"/>
    <w:rsid w:val="009F162E"/>
    <w:rsid w:val="009F265B"/>
    <w:rsid w:val="00A870D9"/>
    <w:rsid w:val="00AA0F62"/>
    <w:rsid w:val="00AB19CB"/>
    <w:rsid w:val="00AC2F3C"/>
    <w:rsid w:val="00AF47ED"/>
    <w:rsid w:val="00B67F98"/>
    <w:rsid w:val="00BB7D95"/>
    <w:rsid w:val="00BC2CAB"/>
    <w:rsid w:val="00C40829"/>
    <w:rsid w:val="00C4118E"/>
    <w:rsid w:val="00C46AF0"/>
    <w:rsid w:val="00CF0931"/>
    <w:rsid w:val="00D91713"/>
    <w:rsid w:val="00DE3E9C"/>
    <w:rsid w:val="00F50E31"/>
    <w:rsid w:val="00F56142"/>
    <w:rsid w:val="00F7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1D7332-BE19-481C-BFB3-EDC94227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1"/>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F76BBA"/>
    <w:pPr>
      <w:keepNext/>
      <w:keepLines/>
      <w:spacing w:before="320" w:after="320" w:line="360" w:lineRule="auto"/>
      <w:jc w:val="center"/>
      <w:outlineLvl w:val="0"/>
    </w:pPr>
    <w:rPr>
      <w:rFonts w:eastAsia="MS Gothic" w:cs="Times New Roman"/>
      <w:color w:val="2B3583"/>
      <w:sz w:val="32"/>
      <w:szCs w:val="32"/>
      <w:lang w:eastAsia="fr-FR"/>
    </w:rPr>
  </w:style>
  <w:style w:type="paragraph" w:styleId="Titre5">
    <w:name w:val="heading 5"/>
    <w:basedOn w:val="Normal"/>
    <w:link w:val="Titre5Car"/>
    <w:uiPriority w:val="9"/>
    <w:qFormat/>
    <w:rsid w:val="00AA0F62"/>
    <w:pPr>
      <w:spacing w:before="100" w:beforeAutospacing="1" w:after="238" w:line="240" w:lineRule="auto"/>
      <w:ind w:left="142"/>
      <w:jc w:val="center"/>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AA0F62"/>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AA0F62"/>
    <w:pPr>
      <w:spacing w:before="100" w:beforeAutospacing="1" w:after="0" w:line="240" w:lineRule="auto"/>
    </w:pPr>
    <w:rPr>
      <w:rFonts w:ascii="Times New Roman" w:eastAsia="Times New Roman" w:hAnsi="Times New Roman" w:cs="Times New Roman"/>
      <w:sz w:val="24"/>
      <w:szCs w:val="24"/>
      <w:lang w:eastAsia="fr-FR"/>
    </w:rPr>
  </w:style>
  <w:style w:type="paragraph" w:customStyle="1" w:styleId="western">
    <w:name w:val="western"/>
    <w:basedOn w:val="Normal"/>
    <w:rsid w:val="00AA0F62"/>
    <w:pPr>
      <w:spacing w:before="100" w:beforeAutospacing="1" w:after="0" w:line="240" w:lineRule="auto"/>
    </w:pPr>
    <w:rPr>
      <w:rFonts w:ascii="Times New Roman" w:eastAsia="Times New Roman" w:hAnsi="Times New Roman" w:cs="Times New Roman"/>
      <w:b/>
      <w:bCs/>
      <w:sz w:val="24"/>
      <w:szCs w:val="24"/>
      <w:lang w:eastAsia="fr-FR"/>
    </w:rPr>
  </w:style>
  <w:style w:type="table" w:styleId="Grilledutableau">
    <w:name w:val="Table Grid"/>
    <w:basedOn w:val="TableauNormal"/>
    <w:uiPriority w:val="39"/>
    <w:rsid w:val="005F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A43CA"/>
    <w:pPr>
      <w:ind w:left="720"/>
      <w:contextualSpacing/>
    </w:pPr>
  </w:style>
  <w:style w:type="paragraph" w:styleId="Textedebulles">
    <w:name w:val="Balloon Text"/>
    <w:basedOn w:val="Normal"/>
    <w:link w:val="TextedebullesCar"/>
    <w:uiPriority w:val="99"/>
    <w:semiHidden/>
    <w:unhideWhenUsed/>
    <w:rsid w:val="00BC2C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2CAB"/>
    <w:rPr>
      <w:rFonts w:ascii="Segoe UI" w:hAnsi="Segoe UI" w:cs="Segoe UI"/>
      <w:sz w:val="18"/>
      <w:szCs w:val="18"/>
    </w:rPr>
  </w:style>
  <w:style w:type="paragraph" w:styleId="En-tte">
    <w:name w:val="header"/>
    <w:basedOn w:val="Normal"/>
    <w:link w:val="En-tteCar"/>
    <w:uiPriority w:val="99"/>
    <w:unhideWhenUsed/>
    <w:rsid w:val="00CF0931"/>
    <w:pPr>
      <w:tabs>
        <w:tab w:val="center" w:pos="4536"/>
        <w:tab w:val="right" w:pos="9072"/>
      </w:tabs>
      <w:spacing w:after="0" w:line="240" w:lineRule="auto"/>
    </w:pPr>
  </w:style>
  <w:style w:type="character" w:customStyle="1" w:styleId="En-tteCar">
    <w:name w:val="En-tête Car"/>
    <w:basedOn w:val="Policepardfaut"/>
    <w:link w:val="En-tte"/>
    <w:uiPriority w:val="99"/>
    <w:rsid w:val="00CF0931"/>
  </w:style>
  <w:style w:type="paragraph" w:styleId="Pieddepage">
    <w:name w:val="footer"/>
    <w:basedOn w:val="Normal"/>
    <w:link w:val="PieddepageCar"/>
    <w:uiPriority w:val="99"/>
    <w:unhideWhenUsed/>
    <w:rsid w:val="00CF09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0931"/>
  </w:style>
  <w:style w:type="paragraph" w:styleId="Titre">
    <w:name w:val="Title"/>
    <w:basedOn w:val="Normal"/>
    <w:next w:val="Normal"/>
    <w:link w:val="TitreCar"/>
    <w:uiPriority w:val="10"/>
    <w:qFormat/>
    <w:rsid w:val="00542B13"/>
    <w:pPr>
      <w:spacing w:before="320" w:after="320" w:line="288" w:lineRule="auto"/>
      <w:contextualSpacing/>
    </w:pPr>
    <w:rPr>
      <w:rFonts w:eastAsia="MS Gothic" w:cs="Times New Roman"/>
      <w:b/>
      <w:color w:val="000000"/>
      <w:spacing w:val="5"/>
      <w:kern w:val="28"/>
      <w:sz w:val="32"/>
      <w:szCs w:val="52"/>
      <w:lang w:eastAsia="fr-FR"/>
    </w:rPr>
  </w:style>
  <w:style w:type="character" w:customStyle="1" w:styleId="TitreCar">
    <w:name w:val="Titre Car"/>
    <w:basedOn w:val="Policepardfaut"/>
    <w:link w:val="Titre"/>
    <w:uiPriority w:val="10"/>
    <w:rsid w:val="00542B13"/>
    <w:rPr>
      <w:rFonts w:eastAsia="MS Gothic" w:cs="Times New Roman"/>
      <w:b/>
      <w:color w:val="000000"/>
      <w:spacing w:val="5"/>
      <w:kern w:val="28"/>
      <w:sz w:val="32"/>
      <w:szCs w:val="52"/>
      <w:lang w:eastAsia="fr-FR"/>
    </w:rPr>
  </w:style>
  <w:style w:type="paragraph" w:customStyle="1" w:styleId="Titre-entete">
    <w:name w:val="Titre-entete"/>
    <w:basedOn w:val="Normal"/>
    <w:qFormat/>
    <w:rsid w:val="00542B13"/>
    <w:pPr>
      <w:pBdr>
        <w:top w:val="single" w:sz="2" w:space="7" w:color="FFFFFF"/>
        <w:left w:val="single" w:sz="2" w:space="4" w:color="FFFFFF"/>
        <w:bottom w:val="single" w:sz="2" w:space="1" w:color="FFFFFF"/>
        <w:right w:val="single" w:sz="2" w:space="4" w:color="FFFFFF"/>
      </w:pBdr>
      <w:shd w:val="pct20" w:color="000000" w:fill="FFFFFF"/>
      <w:spacing w:after="0" w:line="288" w:lineRule="auto"/>
      <w:ind w:left="4956"/>
      <w:contextualSpacing/>
      <w:jc w:val="center"/>
    </w:pPr>
    <w:rPr>
      <w:rFonts w:eastAsia="MS Mincho" w:cs="Arial"/>
      <w:b/>
      <w:color w:val="000000"/>
      <w:sz w:val="28"/>
      <w:szCs w:val="36"/>
      <w:lang w:eastAsia="fr-FR"/>
    </w:rPr>
  </w:style>
  <w:style w:type="character" w:styleId="lev">
    <w:name w:val="Strong"/>
    <w:uiPriority w:val="22"/>
    <w:qFormat/>
    <w:rsid w:val="001070DB"/>
    <w:rPr>
      <w:rFonts w:ascii="Arial" w:hAnsi="Arial"/>
      <w:b/>
      <w:bCs/>
      <w:color w:val="auto"/>
      <w:sz w:val="20"/>
    </w:rPr>
  </w:style>
  <w:style w:type="character" w:customStyle="1" w:styleId="Titre1Car">
    <w:name w:val="Titre 1 Car"/>
    <w:basedOn w:val="Policepardfaut"/>
    <w:link w:val="Titre1"/>
    <w:uiPriority w:val="9"/>
    <w:rsid w:val="00F76BBA"/>
    <w:rPr>
      <w:rFonts w:eastAsia="MS Gothic" w:cs="Times New Roman"/>
      <w:color w:val="2B3583"/>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3526">
      <w:bodyDiv w:val="1"/>
      <w:marLeft w:val="0"/>
      <w:marRight w:val="0"/>
      <w:marTop w:val="0"/>
      <w:marBottom w:val="0"/>
      <w:divBdr>
        <w:top w:val="none" w:sz="0" w:space="0" w:color="auto"/>
        <w:left w:val="none" w:sz="0" w:space="0" w:color="auto"/>
        <w:bottom w:val="none" w:sz="0" w:space="0" w:color="auto"/>
        <w:right w:val="none" w:sz="0" w:space="0" w:color="auto"/>
      </w:divBdr>
    </w:div>
    <w:div w:id="1488939057">
      <w:bodyDiv w:val="1"/>
      <w:marLeft w:val="0"/>
      <w:marRight w:val="0"/>
      <w:marTop w:val="0"/>
      <w:marBottom w:val="0"/>
      <w:divBdr>
        <w:top w:val="none" w:sz="0" w:space="0" w:color="auto"/>
        <w:left w:val="none" w:sz="0" w:space="0" w:color="auto"/>
        <w:bottom w:val="none" w:sz="0" w:space="0" w:color="auto"/>
        <w:right w:val="none" w:sz="0" w:space="0" w:color="auto"/>
      </w:divBdr>
    </w:div>
    <w:div w:id="1704868801">
      <w:bodyDiv w:val="1"/>
      <w:marLeft w:val="0"/>
      <w:marRight w:val="0"/>
      <w:marTop w:val="0"/>
      <w:marBottom w:val="0"/>
      <w:divBdr>
        <w:top w:val="none" w:sz="0" w:space="0" w:color="auto"/>
        <w:left w:val="none" w:sz="0" w:space="0" w:color="auto"/>
        <w:bottom w:val="none" w:sz="0" w:space="0" w:color="auto"/>
        <w:right w:val="none" w:sz="0" w:space="0" w:color="auto"/>
      </w:divBdr>
    </w:div>
    <w:div w:id="19727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Modeles\Mod&#232;les%20MicrosoftOffice\Mod&#232;les-Courriers%20et%20bordereaux\Arre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Arrete</Template>
  <TotalTime>6</TotalTime>
  <Pages>2</Pages>
  <Words>480</Words>
  <Characters>2640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Jouetre</dc:creator>
  <cp:lastModifiedBy>BRIERE Maëlanne</cp:lastModifiedBy>
  <cp:revision>4</cp:revision>
  <cp:lastPrinted>2014-03-04T17:09:00Z</cp:lastPrinted>
  <dcterms:created xsi:type="dcterms:W3CDTF">2021-01-07T14:16:00Z</dcterms:created>
  <dcterms:modified xsi:type="dcterms:W3CDTF">2023-01-13T10:04:00Z</dcterms:modified>
</cp:coreProperties>
</file>